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AD" w:rsidRPr="00A31ABF" w:rsidRDefault="000C3426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Модернизация систем водоснабжения</w:t>
      </w: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Номер закупок:</w:t>
      </w: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8911-IFT-47497</w:t>
      </w: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Страна:</w:t>
      </w: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Казахстан</w:t>
      </w:r>
    </w:p>
    <w:p w:rsidR="00232945" w:rsidRPr="00A31ABF" w:rsidRDefault="00232945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Бизнес сектор:</w:t>
      </w:r>
    </w:p>
    <w:p w:rsidR="00232945" w:rsidRPr="00A31ABF" w:rsidRDefault="00232945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Муниципальная и экологическая инфраструктура</w:t>
      </w:r>
    </w:p>
    <w:p w:rsidR="00232945" w:rsidRPr="00A31ABF" w:rsidRDefault="00232945" w:rsidP="00734AC3">
      <w:pPr>
        <w:rPr>
          <w:rFonts w:ascii="Times New Roman" w:hAnsi="Times New Roman" w:cs="Times New Roman"/>
          <w:sz w:val="24"/>
          <w:szCs w:val="24"/>
        </w:rPr>
      </w:pP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Номер проекта:</w:t>
      </w: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47497</w:t>
      </w: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Источник финансирования:</w:t>
      </w: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ЕБРР, Правительство Республики Казахстана</w:t>
      </w: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Форма контракта:</w:t>
      </w: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Проектные товары, работы и услуги</w:t>
      </w: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Тип уведомления:</w:t>
      </w: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Приглашение к участию в торгах</w:t>
      </w:r>
    </w:p>
    <w:p w:rsidR="0097775A" w:rsidRPr="00A31ABF" w:rsidRDefault="0097775A" w:rsidP="00734AC3">
      <w:pPr>
        <w:rPr>
          <w:rFonts w:ascii="Times New Roman" w:hAnsi="Times New Roman" w:cs="Times New Roman"/>
          <w:sz w:val="24"/>
          <w:szCs w:val="24"/>
        </w:rPr>
      </w:pP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Дата регистрации:</w:t>
      </w: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19 дек</w:t>
      </w:r>
      <w:r w:rsidR="0097775A" w:rsidRPr="00A31ABF">
        <w:rPr>
          <w:rFonts w:ascii="Times New Roman" w:hAnsi="Times New Roman" w:cs="Times New Roman"/>
          <w:sz w:val="24"/>
          <w:szCs w:val="24"/>
        </w:rPr>
        <w:t>а</w:t>
      </w:r>
      <w:r w:rsidRPr="00A31ABF">
        <w:rPr>
          <w:rFonts w:ascii="Times New Roman" w:hAnsi="Times New Roman" w:cs="Times New Roman"/>
          <w:sz w:val="24"/>
          <w:szCs w:val="24"/>
        </w:rPr>
        <w:t>бря 2017</w:t>
      </w: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</w:p>
    <w:p w:rsidR="005708AD" w:rsidRPr="00A31ABF" w:rsidRDefault="005708AD" w:rsidP="00734AC3">
      <w:pPr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06 </w:t>
      </w:r>
      <w:r w:rsidR="00E06ED5" w:rsidRPr="00A31ABF">
        <w:rPr>
          <w:rFonts w:ascii="Times New Roman" w:hAnsi="Times New Roman" w:cs="Times New Roman"/>
          <w:sz w:val="24"/>
          <w:szCs w:val="24"/>
        </w:rPr>
        <w:t>февраля</w:t>
      </w:r>
      <w:r w:rsidRPr="00A31ABF">
        <w:rPr>
          <w:rFonts w:ascii="Times New Roman" w:hAnsi="Times New Roman" w:cs="Times New Roman"/>
          <w:sz w:val="24"/>
          <w:szCs w:val="24"/>
        </w:rPr>
        <w:t xml:space="preserve"> 2018   </w:t>
      </w:r>
      <w:r w:rsidR="00E06ED5" w:rsidRPr="00A31ABF">
        <w:rPr>
          <w:rFonts w:ascii="Times New Roman" w:hAnsi="Times New Roman" w:cs="Times New Roman"/>
          <w:sz w:val="24"/>
          <w:szCs w:val="24"/>
        </w:rPr>
        <w:t>в</w:t>
      </w:r>
      <w:r w:rsidRPr="00A31ABF">
        <w:rPr>
          <w:rFonts w:ascii="Times New Roman" w:hAnsi="Times New Roman" w:cs="Times New Roman"/>
          <w:sz w:val="24"/>
          <w:szCs w:val="24"/>
        </w:rPr>
        <w:t xml:space="preserve"> 14:00   </w:t>
      </w:r>
      <w:r w:rsidR="00E06ED5" w:rsidRPr="00A31ABF">
        <w:rPr>
          <w:rFonts w:ascii="Times New Roman" w:hAnsi="Times New Roman" w:cs="Times New Roman"/>
          <w:sz w:val="24"/>
          <w:szCs w:val="24"/>
        </w:rPr>
        <w:t>Костанай</w:t>
      </w:r>
      <w:r w:rsidRPr="00A31ABF">
        <w:rPr>
          <w:rFonts w:ascii="Times New Roman" w:hAnsi="Times New Roman" w:cs="Times New Roman"/>
          <w:sz w:val="24"/>
          <w:szCs w:val="24"/>
        </w:rPr>
        <w:t xml:space="preserve"> (</w:t>
      </w:r>
      <w:r w:rsidR="00E06ED5" w:rsidRPr="00A31ABF">
        <w:rPr>
          <w:rFonts w:ascii="Times New Roman" w:hAnsi="Times New Roman" w:cs="Times New Roman"/>
          <w:sz w:val="24"/>
          <w:szCs w:val="24"/>
        </w:rPr>
        <w:t>местное время</w:t>
      </w:r>
      <w:r w:rsidRPr="00A31ABF">
        <w:rPr>
          <w:rFonts w:ascii="Times New Roman" w:hAnsi="Times New Roman" w:cs="Times New Roman"/>
          <w:sz w:val="24"/>
          <w:szCs w:val="24"/>
        </w:rPr>
        <w:t>)</w:t>
      </w:r>
    </w:p>
    <w:p w:rsidR="00FA0321" w:rsidRPr="00A31ABF" w:rsidRDefault="00FA0321" w:rsidP="005708AD">
      <w:pPr>
        <w:spacing w:after="255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8AD" w:rsidRPr="00A31ABF" w:rsidRDefault="00E06ED5" w:rsidP="00B41BB1">
      <w:pPr>
        <w:spacing w:after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Модернизация ОСВ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Данное приглашение к участию в торгах является продолжением общего объявления о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 xml:space="preserve">торгах </w:t>
      </w:r>
      <w:proofErr w:type="spellStart"/>
      <w:r w:rsidRPr="00A31A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31ABF">
        <w:rPr>
          <w:rFonts w:ascii="Times New Roman" w:hAnsi="Times New Roman" w:cs="Times New Roman"/>
          <w:sz w:val="24"/>
          <w:szCs w:val="24"/>
        </w:rPr>
        <w:t>. 8423-GPN-47497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, которое было опубликовано «6» </w:t>
      </w:r>
      <w:r w:rsidRPr="00A31ABF">
        <w:rPr>
          <w:rFonts w:ascii="Times New Roman" w:hAnsi="Times New Roman" w:cs="Times New Roman"/>
          <w:sz w:val="24"/>
          <w:szCs w:val="24"/>
        </w:rPr>
        <w:t>октября 2016г. (обновлено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«16» октяб</w:t>
      </w:r>
      <w:r w:rsidRPr="00A31ABF">
        <w:rPr>
          <w:rFonts w:ascii="Times New Roman" w:hAnsi="Times New Roman" w:cs="Times New Roman"/>
          <w:sz w:val="24"/>
          <w:szCs w:val="24"/>
        </w:rPr>
        <w:t>ря 2017г.) на сайте Европейского Банка Реконструкции и Развития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color w:val="0000FF"/>
          <w:sz w:val="24"/>
          <w:szCs w:val="24"/>
        </w:rPr>
        <w:t>www.ebrd.com</w:t>
      </w:r>
      <w:r w:rsidRPr="00A31ABF">
        <w:rPr>
          <w:rFonts w:ascii="Times New Roman" w:hAnsi="Times New Roman" w:cs="Times New Roman"/>
          <w:sz w:val="24"/>
          <w:szCs w:val="24"/>
        </w:rPr>
        <w:t>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Государственное коммунальное предприятие «Костанай-Су» (Заказчик), получило заем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от Европейского банка реконструкции и развития (далее – Банк) для реализации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проекта по модернизации систем водоснабжения и водоотведения г. Костаная.</w:t>
      </w:r>
    </w:p>
    <w:p w:rsidR="005C662C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Настоящим Заказчик приглашает подрядчиков подать запечатанные предложения на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участие в тендере на выполнение контракта KWP-4 «Модернизация очистных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сооружений водопровода (ОСВ)” финансируемого из части средств займа ЕБРР 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целевых финансовых средств, предоставленных Правительством РК.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Проект реализуется на территории г. Костанай, Республика Казахстан.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Данный контракт включает в себя разработку проектно-сметной документации, поставку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и установку оборудования для модернизации очистных сооружений водопровода (ОСВ)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в соответствии с Требованиями Тендерной документации.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Планируемый срок выполнения Контракта 456 дней.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Объем работ по данному Тендеру включает в себя выполнение работ по 2-м лотам: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- Лот (контракт) KWP-4-01 «Модернизация очистных сооружений водопровода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(ОСВ)»;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- Лот (контракт) KWP-4-02 «Реконструкция водопроводной насосной станции 2-го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подъема на ОСВ».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Тендерные предложения могут быть представлены как на один, так и на более лотов.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Предложение на каждый лот должно быть представлено отдельно. Для тендеров на более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чем один лот может быть предоставлена скидка, которая будет учтена в процессе оценки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lastRenderedPageBreak/>
        <w:t>Тендер по контрактам, которые финансируются из средств займа ЕБРР, открыт для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фирм из всех стран. При этом не допускается расходование предоставляемых ЕБРР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средств в целях выплат физическим или юридическим лицам, или на оплату импорта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каких-либо товаров, если подобные выплаты или импорт запрещены решением Совета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Безопасности ООН, принятым в соответствии с Главой VII Устава ООН, или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соответствующим законодательством страны Заказчика.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Для признания квалифицированным для выполнения контракта участник тендера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должен удовлетворять следующим минимальным требованиям: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     (a) Участник тендера должен продемонстрировать наличие успешного опыта, в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качестве генерального подрядчика, в выполнении, как минимум 1 (одного)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успешно завершенного проекта, сходного по содержанию в течение последних 5-ти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(пяти) лет.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       (b) Участник тендера, партнер консорциума или их субподрядчик, должен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продемонстрировать успешный опыт в проектировании и реконструкции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очистных сооружений водопровода (ОСВ</w:t>
      </w:r>
      <w:proofErr w:type="gramStart"/>
      <w:r w:rsidRPr="00A31ABF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A31ABF">
        <w:rPr>
          <w:rFonts w:ascii="Times New Roman" w:hAnsi="Times New Roman" w:cs="Times New Roman"/>
          <w:sz w:val="24"/>
          <w:szCs w:val="24"/>
        </w:rPr>
        <w:t xml:space="preserve"> сходный по содержанию, объему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работ и сложности с предлагаемым контрактом.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      (c) Участник тендера должен иметь среднегодовой оборот в качестве генерального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подрядчика (определенный по сумме выставленных счетов за выполненные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работы по текущим и завершенным объектам) за последние 3 (три) года на сумму,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составляющую в эквиваленте как минимум: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- KZT 530 млн (или эквивалент указанной суммы) для Лота KWP-4-01;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- KZT 775 млн (или эквивалент указанной суммы) для Лота KWP-4-02.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     (d) Участник тендера должен подтвердить наличие ликвидных средств,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незаложенного недвижимого имущества, кредитных линий или других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финансовых ресурсов, или доступа к ним, достаточных для того, чтобы нести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затраты, связанные с выполнением работ по Контракту и составляющих в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эквиваленте, как минимум: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- KZT 66 млн (или эквивалент указанной суммы) для Лота KWP-4-01;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- KZT 97 млн (или эквивалент указанной суммы) для Лота KWP-4-02,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с учетом обязательств по другим контрактам.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    (e) Участник тендера должен представить балансовые отчеты, подтвержденные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аудиторскими заключениями или выписками из налоговой инспекции за последние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5 (пять) лет, свидетельствующие об устойчивости его финансового состояния 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рентабельности в долгосрочной перспективе.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   (f) Участник тендера должен быть сертифицирован по стандарту качества ISO 9001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(или эквивалентному) или представить собственный план обеспечения качества с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тем, чтобы продемонстрировать мероприятия по обеспечению качества, которые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будут применяться при выполнении работ по Контракту.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  (g) Участник тендера должен быть сертифицирован по стандарту охраны здоровья 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безопасности труда работников OHSAS 18001 (или эквивалентному) или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представить собственный план обеспечения охраны здоровья и безопасности труда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с тем, чтобы продемонстрировать мероприятия по обеспечению охраны здоровья и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безопасности труда, которые будут применяться при выполнении работ по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Контракту.</w:t>
      </w:r>
    </w:p>
    <w:p w:rsidR="005708AD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  (h) Участник тендера должен быть сертифицирован по стандарту охраны окружающейсреды ISO 14001 (или эквивалентному) или представить собственный планобеспечения охраны окружающей среды с тем, чтобы продемонстрироватьмероприятия по обеспечению охраны окружающей среды, которые будутприменяться при выполнении работ по Контракту.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Тендерная документация разработана на английском языке с неофициальным переводомее на русский язык, и может быть получена бесплатно.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По получении письменного запроса </w:t>
      </w:r>
      <w:r w:rsidR="000C3426" w:rsidRPr="00A31ABF">
        <w:rPr>
          <w:rFonts w:ascii="Times New Roman" w:hAnsi="Times New Roman" w:cs="Times New Roman"/>
          <w:sz w:val="24"/>
          <w:szCs w:val="24"/>
        </w:rPr>
        <w:t>т</w:t>
      </w:r>
      <w:r w:rsidRPr="00A31ABF">
        <w:rPr>
          <w:rFonts w:ascii="Times New Roman" w:hAnsi="Times New Roman" w:cs="Times New Roman"/>
          <w:sz w:val="24"/>
          <w:szCs w:val="24"/>
        </w:rPr>
        <w:t xml:space="preserve">ендерная документация может быть получена вофисе, адрес которого указан ниже или документы могут быть </w:t>
      </w:r>
      <w:r w:rsidRPr="00A31ABF">
        <w:rPr>
          <w:rFonts w:ascii="Times New Roman" w:hAnsi="Times New Roman" w:cs="Times New Roman"/>
          <w:sz w:val="24"/>
          <w:szCs w:val="24"/>
        </w:rPr>
        <w:lastRenderedPageBreak/>
        <w:t>незамедлительноотправлены в электронном виде на адрес, указанному в письменном запросе, однако, безкакой-либо ответственности за ее утерю или доставку с опозданием.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Все предложения должны сопровождаться Гарантией обеспечения тендерного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предложения, сумма которой составляет не менее: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- KZT 6,5 млн для Лота KWP-4-01;</w:t>
      </w:r>
    </w:p>
    <w:p w:rsidR="00E809D5" w:rsidRPr="00A31ABF" w:rsidRDefault="00E809D5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- </w:t>
      </w:r>
      <w:r w:rsidRPr="00A31ABF">
        <w:rPr>
          <w:rFonts w:ascii="Times New Roman" w:hAnsi="Times New Roman" w:cs="Times New Roman"/>
          <w:sz w:val="24"/>
          <w:szCs w:val="24"/>
          <w:lang w:val="en-US"/>
        </w:rPr>
        <w:t>KZT</w:t>
      </w:r>
      <w:r w:rsidRPr="00A31ABF">
        <w:rPr>
          <w:rFonts w:ascii="Times New Roman" w:hAnsi="Times New Roman" w:cs="Times New Roman"/>
          <w:sz w:val="24"/>
          <w:szCs w:val="24"/>
        </w:rPr>
        <w:t xml:space="preserve"> 10 млн. </w:t>
      </w:r>
      <w:proofErr w:type="spellStart"/>
      <w:r w:rsidRPr="00A31ABF">
        <w:rPr>
          <w:rFonts w:ascii="Times New Roman" w:hAnsi="Times New Roman" w:cs="Times New Roman"/>
          <w:sz w:val="24"/>
          <w:szCs w:val="24"/>
        </w:rPr>
        <w:t>дляЛота</w:t>
      </w:r>
      <w:proofErr w:type="spellEnd"/>
      <w:r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  <w:lang w:val="en-US"/>
        </w:rPr>
        <w:t>KWP</w:t>
      </w:r>
      <w:r w:rsidRPr="00A31ABF">
        <w:rPr>
          <w:rFonts w:ascii="Times New Roman" w:hAnsi="Times New Roman" w:cs="Times New Roman"/>
          <w:sz w:val="24"/>
          <w:szCs w:val="24"/>
        </w:rPr>
        <w:t>-4-02,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 xml:space="preserve">Тендерные заявки должны быть доставлены по адресу Заказчика, указанному ниже, не позднее </w:t>
      </w:r>
      <w:r w:rsidRPr="00A31ABF">
        <w:rPr>
          <w:rFonts w:ascii="Times New Roman" w:hAnsi="Times New Roman" w:cs="Times New Roman"/>
          <w:b/>
          <w:sz w:val="24"/>
          <w:szCs w:val="24"/>
        </w:rPr>
        <w:t>14-00</w:t>
      </w:r>
      <w:r w:rsidRPr="00A31ABF">
        <w:rPr>
          <w:rFonts w:ascii="Times New Roman" w:hAnsi="Times New Roman" w:cs="Times New Roman"/>
          <w:sz w:val="24"/>
          <w:szCs w:val="24"/>
        </w:rPr>
        <w:t xml:space="preserve"> (местного время) </w:t>
      </w:r>
      <w:r w:rsidRPr="00A31ABF">
        <w:rPr>
          <w:rFonts w:ascii="Times New Roman" w:hAnsi="Times New Roman" w:cs="Times New Roman"/>
          <w:b/>
          <w:bCs/>
          <w:sz w:val="24"/>
          <w:szCs w:val="24"/>
        </w:rPr>
        <w:t xml:space="preserve">6 февраля, 2018, </w:t>
      </w:r>
      <w:r w:rsidRPr="00A31ABF">
        <w:rPr>
          <w:rFonts w:ascii="Times New Roman" w:hAnsi="Times New Roman" w:cs="Times New Roman"/>
          <w:sz w:val="24"/>
          <w:szCs w:val="24"/>
        </w:rPr>
        <w:t>когда заявки будут вскрыты в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присутствии представителей участников конкурса, пожелавших при этом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присутствовать.</w:t>
      </w: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26" w:rsidRPr="00A31ABF" w:rsidRDefault="000C3426" w:rsidP="005C662C">
      <w:pPr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Со списком потенциальных участников тендера, которые получили тендерную</w:t>
      </w:r>
      <w:r w:rsidR="005C662C" w:rsidRPr="00A31ABF">
        <w:rPr>
          <w:rFonts w:ascii="Times New Roman" w:hAnsi="Times New Roman" w:cs="Times New Roman"/>
          <w:sz w:val="24"/>
          <w:szCs w:val="24"/>
        </w:rPr>
        <w:t xml:space="preserve"> </w:t>
      </w:r>
      <w:r w:rsidRPr="00A31ABF">
        <w:rPr>
          <w:rFonts w:ascii="Times New Roman" w:hAnsi="Times New Roman" w:cs="Times New Roman"/>
          <w:sz w:val="24"/>
          <w:szCs w:val="24"/>
        </w:rPr>
        <w:t>документацию можно ознакомиться по нижеуказанному адресу.</w:t>
      </w:r>
    </w:p>
    <w:p w:rsidR="000C3426" w:rsidRPr="00A31ABF" w:rsidRDefault="000C3426" w:rsidP="00734A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08AD" w:rsidRPr="00A31ABF" w:rsidRDefault="000C3426" w:rsidP="00734A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1ABF">
        <w:rPr>
          <w:rFonts w:ascii="Times New Roman" w:hAnsi="Times New Roman" w:cs="Times New Roman"/>
          <w:sz w:val="24"/>
          <w:szCs w:val="24"/>
        </w:rPr>
        <w:t>Будущие участники тендера могут получить дополнительную информацию, изучить и получить комплект тендерной документации по следующему адресу:</w:t>
      </w:r>
      <w:r w:rsidR="005708AD" w:rsidRPr="00A31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87F47" w:rsidRPr="00A31ABF" w:rsidRDefault="00FA0321" w:rsidP="005C662C">
      <w:pPr>
        <w:spacing w:after="25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UR</w:t>
      </w:r>
      <w:r w:rsidR="00E06ED5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«Костанай –Су»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E06ED5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ул.Абая</w:t>
      </w:r>
      <w:proofErr w:type="spellEnd"/>
      <w:r w:rsidR="00E06ED5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06ED5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Костанайская область,</w:t>
      </w:r>
      <w:r w:rsidR="0097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06ED5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Костанай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110005, </w:t>
      </w:r>
      <w:r w:rsidR="00E06ED5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06ED5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fax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:+</w:t>
      </w:r>
      <w:proofErr w:type="gramEnd"/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7142 22 17 00 / +7 7142 22 26-11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708AD" w:rsidRPr="00A31A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5" w:history="1">
        <w:r w:rsidRPr="00A31AB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vic</w:t>
        </w:r>
        <w:r w:rsidRPr="00A31AB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A31AB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kostanay</w:t>
        </w:r>
        <w:r w:rsidRPr="00A31AB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A31AB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su</w:t>
        </w:r>
        <w:r w:rsidRPr="00A31AB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A31AB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kz</w:t>
        </w:r>
      </w:hyperlink>
    </w:p>
    <w:sectPr w:rsidR="00B87F47" w:rsidRPr="00A31ABF" w:rsidSect="0006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E6B25"/>
    <w:multiLevelType w:val="multilevel"/>
    <w:tmpl w:val="5D0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AD"/>
    <w:rsid w:val="00063033"/>
    <w:rsid w:val="000C3426"/>
    <w:rsid w:val="00232945"/>
    <w:rsid w:val="005708AD"/>
    <w:rsid w:val="005C662C"/>
    <w:rsid w:val="00734AC3"/>
    <w:rsid w:val="00763AF6"/>
    <w:rsid w:val="0097775A"/>
    <w:rsid w:val="00977866"/>
    <w:rsid w:val="00A31ABF"/>
    <w:rsid w:val="00B41BB1"/>
    <w:rsid w:val="00B87F47"/>
    <w:rsid w:val="00E06ED5"/>
    <w:rsid w:val="00E809D5"/>
    <w:rsid w:val="00FA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C13"/>
  <w15:docId w15:val="{338C5C06-DA56-453B-A95B-2FCEEB12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033"/>
  </w:style>
  <w:style w:type="paragraph" w:styleId="1">
    <w:name w:val="heading 1"/>
    <w:basedOn w:val="a"/>
    <w:link w:val="10"/>
    <w:uiPriority w:val="9"/>
    <w:qFormat/>
    <w:rsid w:val="005708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8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AD"/>
    <w:rPr>
      <w:b/>
      <w:bCs/>
    </w:rPr>
  </w:style>
  <w:style w:type="character" w:styleId="a5">
    <w:name w:val="Hyperlink"/>
    <w:basedOn w:val="a0"/>
    <w:uiPriority w:val="99"/>
    <w:unhideWhenUsed/>
    <w:rsid w:val="005708A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D5"/>
    <w:pPr>
      <w:widowControl w:val="0"/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5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@kostanay-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Ксюша</cp:lastModifiedBy>
  <cp:revision>9</cp:revision>
  <dcterms:created xsi:type="dcterms:W3CDTF">2017-12-20T02:54:00Z</dcterms:created>
  <dcterms:modified xsi:type="dcterms:W3CDTF">2017-12-21T08:27:00Z</dcterms:modified>
</cp:coreProperties>
</file>