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81" w:rsidRPr="003F4738" w:rsidRDefault="002C5781" w:rsidP="002C5781">
      <w:pPr>
        <w:rPr>
          <w:rFonts w:ascii="Arial" w:hAnsi="Arial" w:cs="Arial"/>
          <w:lang w:val="en-US"/>
        </w:rPr>
      </w:pPr>
      <w:r w:rsidRPr="003F4738">
        <w:rPr>
          <w:rFonts w:ascii="Arial" w:hAnsi="Arial" w:cs="Arial"/>
          <w:lang w:val="en-US"/>
        </w:rPr>
        <w:t>Project Name:</w:t>
      </w:r>
      <w:r w:rsidRPr="003F4738">
        <w:rPr>
          <w:rFonts w:ascii="Arial" w:hAnsi="Arial" w:cs="Arial"/>
          <w:lang w:val="en-US"/>
        </w:rPr>
        <w:tab/>
      </w:r>
      <w:r w:rsidR="003F4738" w:rsidRPr="003F4738">
        <w:rPr>
          <w:rFonts w:ascii="Arial" w:hAnsi="Arial" w:cs="Arial"/>
          <w:lang w:val="en-US"/>
        </w:rPr>
        <w:tab/>
      </w:r>
      <w:r w:rsidR="00D632D9">
        <w:rPr>
          <w:rFonts w:ascii="Arial" w:hAnsi="Arial" w:cs="Arial"/>
          <w:lang w:val="en-US"/>
        </w:rPr>
        <w:tab/>
      </w:r>
      <w:r w:rsidR="003F4738" w:rsidRPr="003F4738">
        <w:rPr>
          <w:rFonts w:ascii="Arial" w:hAnsi="Arial" w:cs="Arial"/>
          <w:b/>
          <w:sz w:val="20"/>
          <w:szCs w:val="20"/>
          <w:lang w:val="en-GB"/>
        </w:rPr>
        <w:t>Kostanay Water</w:t>
      </w:r>
    </w:p>
    <w:p w:rsidR="002C5781" w:rsidRPr="003F4738" w:rsidRDefault="002C5781" w:rsidP="002C5781">
      <w:pPr>
        <w:rPr>
          <w:rFonts w:ascii="Arial" w:hAnsi="Arial" w:cs="Arial"/>
          <w:lang w:val="en-US"/>
        </w:rPr>
      </w:pPr>
      <w:r w:rsidRPr="003F4738">
        <w:rPr>
          <w:rFonts w:ascii="Arial" w:hAnsi="Arial" w:cs="Arial"/>
          <w:lang w:val="en-US"/>
        </w:rPr>
        <w:t>EBRD Project ID:</w:t>
      </w:r>
      <w:r w:rsidRPr="003F4738">
        <w:rPr>
          <w:rFonts w:ascii="Arial" w:hAnsi="Arial" w:cs="Arial"/>
          <w:lang w:val="en-US"/>
        </w:rPr>
        <w:tab/>
      </w:r>
      <w:r w:rsidR="00D632D9">
        <w:rPr>
          <w:rFonts w:ascii="Arial" w:hAnsi="Arial" w:cs="Arial"/>
          <w:lang w:val="en-US"/>
        </w:rPr>
        <w:tab/>
      </w:r>
      <w:r w:rsidR="003F4738" w:rsidRPr="003F4738">
        <w:rPr>
          <w:rFonts w:ascii="Arial" w:hAnsi="Arial" w:cs="Arial"/>
          <w:sz w:val="20"/>
          <w:szCs w:val="20"/>
          <w:lang w:val="en-US"/>
        </w:rPr>
        <w:t>47497</w:t>
      </w:r>
    </w:p>
    <w:p w:rsidR="002C5781" w:rsidRPr="003F4738" w:rsidRDefault="002C5781" w:rsidP="002C5781">
      <w:pPr>
        <w:rPr>
          <w:rFonts w:ascii="Arial" w:hAnsi="Arial" w:cs="Arial"/>
          <w:lang w:val="en-US"/>
        </w:rPr>
      </w:pPr>
      <w:r w:rsidRPr="003F4738">
        <w:rPr>
          <w:rFonts w:ascii="Arial" w:hAnsi="Arial" w:cs="Arial"/>
          <w:lang w:val="en-US"/>
        </w:rPr>
        <w:t>Country:</w:t>
      </w:r>
      <w:r w:rsidRPr="003F4738">
        <w:rPr>
          <w:rFonts w:ascii="Arial" w:hAnsi="Arial" w:cs="Arial"/>
          <w:lang w:val="en-US"/>
        </w:rPr>
        <w:tab/>
      </w:r>
      <w:r w:rsidR="003F4738" w:rsidRPr="003F4738">
        <w:rPr>
          <w:rFonts w:ascii="Arial" w:hAnsi="Arial" w:cs="Arial"/>
          <w:lang w:val="en-US"/>
        </w:rPr>
        <w:tab/>
      </w:r>
      <w:r w:rsidR="00D632D9">
        <w:rPr>
          <w:rFonts w:ascii="Arial" w:hAnsi="Arial" w:cs="Arial"/>
          <w:lang w:val="en-US"/>
        </w:rPr>
        <w:tab/>
      </w:r>
      <w:r w:rsidR="003F4738" w:rsidRPr="003F4738">
        <w:rPr>
          <w:rFonts w:ascii="Arial" w:hAnsi="Arial" w:cs="Arial"/>
          <w:sz w:val="20"/>
          <w:szCs w:val="20"/>
          <w:lang w:val="en-US"/>
        </w:rPr>
        <w:t>Kazakhstan</w:t>
      </w:r>
    </w:p>
    <w:p w:rsidR="003F4738" w:rsidRPr="003F4738" w:rsidRDefault="002C5781" w:rsidP="003F4738">
      <w:pPr>
        <w:widowControl w:val="0"/>
        <w:rPr>
          <w:rFonts w:ascii="Arial" w:hAnsi="Arial" w:cs="Arial"/>
          <w:bCs/>
          <w:lang w:val="en-US"/>
        </w:rPr>
      </w:pPr>
      <w:r w:rsidRPr="003F4738">
        <w:rPr>
          <w:rFonts w:ascii="Arial" w:hAnsi="Arial" w:cs="Arial"/>
          <w:lang w:val="en-US"/>
        </w:rPr>
        <w:t>Client Name:</w:t>
      </w:r>
      <w:r w:rsidRPr="003F4738">
        <w:rPr>
          <w:rFonts w:ascii="Arial" w:hAnsi="Arial" w:cs="Arial"/>
          <w:lang w:val="en-US"/>
        </w:rPr>
        <w:tab/>
      </w:r>
      <w:r w:rsidR="003F4738" w:rsidRPr="003F4738">
        <w:rPr>
          <w:rFonts w:ascii="Arial" w:hAnsi="Arial" w:cs="Arial"/>
          <w:lang w:val="en-US"/>
        </w:rPr>
        <w:tab/>
      </w:r>
      <w:r w:rsidR="00D632D9">
        <w:rPr>
          <w:rFonts w:ascii="Arial" w:hAnsi="Arial" w:cs="Arial"/>
          <w:lang w:val="en-US"/>
        </w:rPr>
        <w:tab/>
      </w:r>
      <w:r w:rsidR="003F4738" w:rsidRPr="003F4738">
        <w:rPr>
          <w:rFonts w:ascii="Arial" w:hAnsi="Arial" w:cs="Arial"/>
          <w:bCs/>
          <w:lang w:val="en-US"/>
        </w:rPr>
        <w:t>State Communal Enterprise “</w:t>
      </w:r>
      <w:proofErr w:type="spellStart"/>
      <w:r w:rsidR="003F4738" w:rsidRPr="003F4738">
        <w:rPr>
          <w:rFonts w:ascii="Arial" w:hAnsi="Arial" w:cs="Arial"/>
          <w:bCs/>
          <w:lang w:val="en-US"/>
        </w:rPr>
        <w:t>Kostanay</w:t>
      </w:r>
      <w:proofErr w:type="spellEnd"/>
      <w:r w:rsidR="003F4738" w:rsidRPr="003F4738">
        <w:rPr>
          <w:rFonts w:ascii="Arial" w:hAnsi="Arial" w:cs="Arial"/>
          <w:bCs/>
          <w:lang w:val="en-US"/>
        </w:rPr>
        <w:t xml:space="preserve"> Su”</w:t>
      </w:r>
    </w:p>
    <w:p w:rsidR="002C5781" w:rsidRPr="003F4738" w:rsidRDefault="002C5781" w:rsidP="002C5781">
      <w:pPr>
        <w:rPr>
          <w:rFonts w:ascii="Arial" w:hAnsi="Arial" w:cs="Arial"/>
          <w:lang w:val="en-US"/>
        </w:rPr>
      </w:pPr>
      <w:r w:rsidRPr="003F4738">
        <w:rPr>
          <w:rFonts w:ascii="Arial" w:hAnsi="Arial" w:cs="Arial"/>
          <w:lang w:val="en-US"/>
        </w:rPr>
        <w:t>ECEPP ID:</w:t>
      </w:r>
      <w:r w:rsidRPr="003F4738">
        <w:rPr>
          <w:rFonts w:ascii="Arial" w:hAnsi="Arial" w:cs="Arial"/>
          <w:lang w:val="en-US"/>
        </w:rPr>
        <w:tab/>
      </w:r>
      <w:r w:rsidR="003F4738" w:rsidRPr="003F4738">
        <w:rPr>
          <w:rFonts w:ascii="Arial" w:hAnsi="Arial" w:cs="Arial"/>
          <w:lang w:val="en-US"/>
        </w:rPr>
        <w:tab/>
      </w:r>
      <w:r w:rsidR="00D632D9">
        <w:rPr>
          <w:rFonts w:ascii="Arial" w:hAnsi="Arial" w:cs="Arial"/>
          <w:lang w:val="en-US"/>
        </w:rPr>
        <w:tab/>
      </w:r>
      <w:r w:rsidR="00887DF7">
        <w:rPr>
          <w:rFonts w:ascii="Arial" w:hAnsi="Arial" w:cs="Arial"/>
          <w:lang w:val="en-US"/>
        </w:rPr>
        <w:t>12064589</w:t>
      </w:r>
    </w:p>
    <w:p w:rsidR="002C5781" w:rsidRPr="00D9459C" w:rsidRDefault="002C5781" w:rsidP="002C5781">
      <w:pPr>
        <w:rPr>
          <w:rFonts w:ascii="Arial" w:hAnsi="Arial" w:cs="Arial"/>
          <w:lang w:val="en-US"/>
        </w:rPr>
      </w:pPr>
      <w:r w:rsidRPr="00D9459C">
        <w:rPr>
          <w:rFonts w:ascii="Arial" w:hAnsi="Arial" w:cs="Arial"/>
          <w:lang w:val="en-US"/>
        </w:rPr>
        <w:t>Procurement Exercise Name:</w:t>
      </w:r>
      <w:r w:rsidR="00D632D9" w:rsidRPr="00D9459C">
        <w:rPr>
          <w:rFonts w:ascii="Arial" w:eastAsia="Times New Roman" w:hAnsi="Arial" w:cs="Arial"/>
          <w:bCs/>
          <w:iCs/>
          <w:lang w:val="en-US"/>
        </w:rPr>
        <w:t>Procurement of Emergency utility vehicles</w:t>
      </w:r>
    </w:p>
    <w:p w:rsidR="002C5781" w:rsidRPr="00D9459C" w:rsidRDefault="002C5781" w:rsidP="00D9459C">
      <w:pPr>
        <w:ind w:left="2832" w:hanging="2832"/>
        <w:rPr>
          <w:rFonts w:ascii="Arial" w:hAnsi="Arial" w:cs="Arial"/>
          <w:lang w:val="en-US"/>
        </w:rPr>
      </w:pPr>
      <w:r w:rsidRPr="00D9459C">
        <w:rPr>
          <w:rFonts w:ascii="Arial" w:hAnsi="Arial" w:cs="Arial"/>
          <w:lang w:val="en-US"/>
        </w:rPr>
        <w:t>Procurement Exercise Description:</w:t>
      </w:r>
      <w:r w:rsidRPr="00D9459C">
        <w:rPr>
          <w:rFonts w:ascii="Arial" w:hAnsi="Arial" w:cs="Arial"/>
          <w:lang w:val="en-US"/>
        </w:rPr>
        <w:tab/>
      </w:r>
      <w:r w:rsidR="00D9459C" w:rsidRPr="00D9459C">
        <w:rPr>
          <w:rFonts w:ascii="Arial" w:hAnsi="Arial" w:cs="Arial"/>
          <w:lang w:val="en-US"/>
        </w:rPr>
        <w:t xml:space="preserve">Tender </w:t>
      </w:r>
      <w:r w:rsidR="00D632D9" w:rsidRPr="00D9459C">
        <w:rPr>
          <w:rFonts w:ascii="Arial" w:eastAsia="Times New Roman" w:hAnsi="Arial" w:cs="Arial"/>
          <w:lang w:val="en-US"/>
        </w:rPr>
        <w:t>№KWP-6.1-03</w:t>
      </w:r>
      <w:r w:rsidR="00D9459C" w:rsidRPr="00D9459C">
        <w:rPr>
          <w:rFonts w:ascii="Arial" w:hAnsi="Arial" w:cs="Arial"/>
          <w:lang w:val="en-US"/>
        </w:rPr>
        <w:t>«</w:t>
      </w:r>
      <w:r w:rsidR="00D9459C" w:rsidRPr="00D9459C">
        <w:rPr>
          <w:rFonts w:ascii="Arial" w:eastAsia="Times New Roman" w:hAnsi="Arial" w:cs="Arial"/>
          <w:bCs/>
          <w:iCs/>
          <w:lang w:val="en-US"/>
        </w:rPr>
        <w:t>Procurement of Emergency utility vehicles»</w:t>
      </w:r>
      <w:r w:rsidR="00D632D9" w:rsidRPr="00D9459C">
        <w:rPr>
          <w:rFonts w:ascii="Arial" w:hAnsi="Arial" w:cs="Arial"/>
          <w:lang w:val="en-US"/>
        </w:rPr>
        <w:t xml:space="preserve">. </w:t>
      </w:r>
      <w:r w:rsidRPr="00D9459C">
        <w:rPr>
          <w:rFonts w:ascii="Arial" w:hAnsi="Arial" w:cs="Arial"/>
          <w:lang w:val="en-US"/>
        </w:rPr>
        <w:t>The Contract includes supply of equipment and related services</w:t>
      </w:r>
      <w:r w:rsidR="00D9459C" w:rsidRPr="00D9459C">
        <w:rPr>
          <w:rFonts w:ascii="Arial" w:hAnsi="Arial" w:cs="Arial"/>
          <w:lang w:val="en-US"/>
        </w:rPr>
        <w:t>.</w:t>
      </w:r>
    </w:p>
    <w:p w:rsidR="002C5781" w:rsidRPr="00D9459C" w:rsidRDefault="002C5781" w:rsidP="002C5781">
      <w:pPr>
        <w:rPr>
          <w:rFonts w:ascii="Arial" w:hAnsi="Arial" w:cs="Arial"/>
          <w:lang w:val="en-US"/>
        </w:rPr>
      </w:pPr>
      <w:r w:rsidRPr="003F4738">
        <w:rPr>
          <w:rFonts w:ascii="Arial" w:hAnsi="Arial" w:cs="Arial"/>
          <w:lang w:val="en-US"/>
        </w:rPr>
        <w:t>Type of Procurement</w:t>
      </w:r>
      <w:r w:rsidRPr="003F4738">
        <w:rPr>
          <w:rFonts w:ascii="Arial" w:hAnsi="Arial" w:cs="Arial"/>
          <w:color w:val="FF0000"/>
          <w:lang w:val="en-US"/>
        </w:rPr>
        <w:t>:</w:t>
      </w:r>
      <w:r w:rsidRPr="003F4738">
        <w:rPr>
          <w:rFonts w:ascii="Arial" w:hAnsi="Arial" w:cs="Arial"/>
          <w:color w:val="FF0000"/>
          <w:lang w:val="en-US"/>
        </w:rPr>
        <w:tab/>
      </w:r>
      <w:r w:rsidR="00D632D9">
        <w:rPr>
          <w:rFonts w:ascii="Arial" w:hAnsi="Arial" w:cs="Arial"/>
          <w:color w:val="FF0000"/>
          <w:lang w:val="en-US"/>
        </w:rPr>
        <w:tab/>
      </w:r>
      <w:r w:rsidR="00D9459C" w:rsidRPr="00D9459C">
        <w:rPr>
          <w:rFonts w:ascii="Arial" w:hAnsi="Arial" w:cs="Arial"/>
          <w:lang w:val="en-US"/>
        </w:rPr>
        <w:t>Goods Simple</w:t>
      </w:r>
    </w:p>
    <w:p w:rsidR="002C5781" w:rsidRPr="00D9459C" w:rsidRDefault="002C5781" w:rsidP="002C5781">
      <w:pPr>
        <w:rPr>
          <w:rFonts w:ascii="Arial" w:hAnsi="Arial" w:cs="Arial"/>
          <w:lang w:val="en-US"/>
        </w:rPr>
      </w:pPr>
      <w:r w:rsidRPr="00D9459C">
        <w:rPr>
          <w:rFonts w:ascii="Arial" w:hAnsi="Arial" w:cs="Arial"/>
          <w:lang w:val="en-US"/>
        </w:rPr>
        <w:t>Procurement Method:</w:t>
      </w:r>
      <w:r w:rsidRPr="00D9459C">
        <w:rPr>
          <w:rFonts w:ascii="Arial" w:hAnsi="Arial" w:cs="Arial"/>
          <w:lang w:val="en-US"/>
        </w:rPr>
        <w:tab/>
      </w:r>
      <w:r w:rsidR="00D632D9" w:rsidRPr="00D9459C">
        <w:rPr>
          <w:rFonts w:ascii="Arial" w:hAnsi="Arial" w:cs="Arial"/>
          <w:lang w:val="en-US"/>
        </w:rPr>
        <w:tab/>
      </w:r>
      <w:r w:rsidRPr="00D9459C">
        <w:rPr>
          <w:rFonts w:ascii="Arial" w:hAnsi="Arial" w:cs="Arial"/>
          <w:lang w:val="en-US"/>
        </w:rPr>
        <w:t>Open Tender Single Stage</w:t>
      </w:r>
    </w:p>
    <w:p w:rsidR="002C5781" w:rsidRPr="00D9459C" w:rsidRDefault="002C5781" w:rsidP="002C5781">
      <w:pPr>
        <w:rPr>
          <w:rFonts w:ascii="Arial" w:hAnsi="Arial" w:cs="Arial"/>
          <w:lang w:val="en-US"/>
        </w:rPr>
      </w:pPr>
      <w:r w:rsidRPr="00D9459C">
        <w:rPr>
          <w:rFonts w:ascii="Arial" w:hAnsi="Arial" w:cs="Arial"/>
          <w:lang w:val="en-US"/>
        </w:rPr>
        <w:t>Business Sector:</w:t>
      </w:r>
      <w:r w:rsidRPr="00D9459C">
        <w:rPr>
          <w:rFonts w:ascii="Arial" w:hAnsi="Arial" w:cs="Arial"/>
          <w:lang w:val="en-US"/>
        </w:rPr>
        <w:tab/>
      </w:r>
      <w:r w:rsidR="00D632D9" w:rsidRPr="00D9459C">
        <w:rPr>
          <w:rFonts w:ascii="Arial" w:hAnsi="Arial" w:cs="Arial"/>
          <w:lang w:val="en-US"/>
        </w:rPr>
        <w:tab/>
      </w:r>
      <w:r w:rsidRPr="00D9459C">
        <w:rPr>
          <w:rFonts w:ascii="Arial" w:hAnsi="Arial" w:cs="Arial"/>
          <w:lang w:val="en-US"/>
        </w:rPr>
        <w:t>Municipal and Environmental Infrastructure</w:t>
      </w:r>
    </w:p>
    <w:p w:rsidR="002C5781" w:rsidRPr="00D9459C" w:rsidRDefault="002C5781" w:rsidP="002C5781">
      <w:pPr>
        <w:rPr>
          <w:rFonts w:ascii="Arial" w:hAnsi="Arial" w:cs="Arial"/>
          <w:lang w:val="en-US"/>
        </w:rPr>
      </w:pPr>
      <w:r w:rsidRPr="00D9459C">
        <w:rPr>
          <w:rFonts w:ascii="Arial" w:hAnsi="Arial" w:cs="Arial"/>
          <w:lang w:val="en-US"/>
        </w:rPr>
        <w:t>Notice Type:</w:t>
      </w:r>
      <w:r w:rsidRPr="00D9459C">
        <w:rPr>
          <w:rFonts w:ascii="Arial" w:hAnsi="Arial" w:cs="Arial"/>
          <w:lang w:val="en-US"/>
        </w:rPr>
        <w:tab/>
      </w:r>
      <w:r w:rsidR="00D632D9" w:rsidRPr="00D9459C">
        <w:rPr>
          <w:rFonts w:ascii="Arial" w:hAnsi="Arial" w:cs="Arial"/>
          <w:lang w:val="en-US"/>
        </w:rPr>
        <w:tab/>
      </w:r>
      <w:r w:rsidR="00D632D9" w:rsidRPr="00D9459C">
        <w:rPr>
          <w:rFonts w:ascii="Arial" w:hAnsi="Arial" w:cs="Arial"/>
          <w:lang w:val="en-US"/>
        </w:rPr>
        <w:tab/>
      </w:r>
      <w:r w:rsidRPr="00D9459C">
        <w:rPr>
          <w:rFonts w:ascii="Arial" w:hAnsi="Arial" w:cs="Arial"/>
          <w:lang w:val="en-US"/>
        </w:rPr>
        <w:t xml:space="preserve">Invitation </w:t>
      </w:r>
      <w:proofErr w:type="gramStart"/>
      <w:r w:rsidRPr="00D9459C">
        <w:rPr>
          <w:rFonts w:ascii="Arial" w:hAnsi="Arial" w:cs="Arial"/>
          <w:lang w:val="en-US"/>
        </w:rPr>
        <w:t>For</w:t>
      </w:r>
      <w:proofErr w:type="gramEnd"/>
      <w:r w:rsidRPr="00D9459C">
        <w:rPr>
          <w:rFonts w:ascii="Arial" w:hAnsi="Arial" w:cs="Arial"/>
          <w:lang w:val="en-US"/>
        </w:rPr>
        <w:t xml:space="preserve"> Tenders Single</w:t>
      </w:r>
    </w:p>
    <w:p w:rsidR="002C5781" w:rsidRPr="0048279C" w:rsidRDefault="002C5781" w:rsidP="002C5781">
      <w:pPr>
        <w:rPr>
          <w:rFonts w:ascii="Arial" w:hAnsi="Arial" w:cs="Arial"/>
          <w:color w:val="FF0000"/>
          <w:lang w:val="en-US"/>
        </w:rPr>
      </w:pPr>
      <w:r w:rsidRPr="003F4738">
        <w:rPr>
          <w:rFonts w:ascii="Arial" w:hAnsi="Arial" w:cs="Arial"/>
          <w:lang w:val="en-US"/>
        </w:rPr>
        <w:t>Publication Date:</w:t>
      </w:r>
      <w:r w:rsidRPr="003F4738">
        <w:rPr>
          <w:rFonts w:ascii="Arial" w:hAnsi="Arial" w:cs="Arial"/>
          <w:color w:val="FF0000"/>
          <w:lang w:val="en-US"/>
        </w:rPr>
        <w:tab/>
      </w:r>
      <w:r w:rsidR="00D632D9">
        <w:rPr>
          <w:rFonts w:ascii="Arial" w:hAnsi="Arial" w:cs="Arial"/>
          <w:color w:val="FF0000"/>
          <w:lang w:val="en-US"/>
        </w:rPr>
        <w:tab/>
      </w:r>
      <w:bookmarkStart w:id="0" w:name="_Hlk46427088"/>
      <w:r w:rsidR="003F25B8" w:rsidRPr="003F25B8">
        <w:rPr>
          <w:rFonts w:ascii="Arial" w:hAnsi="Arial" w:cs="Arial"/>
          <w:lang w:val="en-US"/>
        </w:rPr>
        <w:t>03</w:t>
      </w:r>
      <w:r w:rsidRPr="0048279C">
        <w:rPr>
          <w:rFonts w:ascii="Arial" w:hAnsi="Arial" w:cs="Arial"/>
          <w:lang w:val="en-US"/>
        </w:rPr>
        <w:t>/0</w:t>
      </w:r>
      <w:r w:rsidR="003F25B8" w:rsidRPr="003F25B8">
        <w:rPr>
          <w:rFonts w:ascii="Arial" w:hAnsi="Arial" w:cs="Arial"/>
          <w:lang w:val="en-US"/>
        </w:rPr>
        <w:t>8</w:t>
      </w:r>
      <w:r w:rsidRPr="0048279C">
        <w:rPr>
          <w:rFonts w:ascii="Arial" w:hAnsi="Arial" w:cs="Arial"/>
          <w:lang w:val="en-US"/>
        </w:rPr>
        <w:t xml:space="preserve">/2020 </w:t>
      </w:r>
      <w:bookmarkEnd w:id="0"/>
      <w:r w:rsidR="003F4738" w:rsidRPr="0048279C">
        <w:rPr>
          <w:rFonts w:ascii="Arial" w:hAnsi="Arial" w:cs="Arial"/>
          <w:lang w:val="en-US"/>
        </w:rPr>
        <w:t>10</w:t>
      </w:r>
      <w:r w:rsidRPr="0048279C">
        <w:rPr>
          <w:rFonts w:ascii="Arial" w:hAnsi="Arial" w:cs="Arial"/>
          <w:lang w:val="en-US"/>
        </w:rPr>
        <w:t>:</w:t>
      </w:r>
      <w:r w:rsidR="003F4738" w:rsidRPr="0048279C">
        <w:rPr>
          <w:rFonts w:ascii="Arial" w:hAnsi="Arial" w:cs="Arial"/>
          <w:lang w:val="en-US"/>
        </w:rPr>
        <w:t>00</w:t>
      </w:r>
    </w:p>
    <w:p w:rsidR="002C5781" w:rsidRPr="0048279C" w:rsidRDefault="002C5781" w:rsidP="002C5781">
      <w:pPr>
        <w:rPr>
          <w:rFonts w:ascii="Arial" w:hAnsi="Arial" w:cs="Arial"/>
          <w:lang w:val="en-US"/>
        </w:rPr>
      </w:pPr>
      <w:r w:rsidRPr="0048279C">
        <w:rPr>
          <w:rFonts w:ascii="Arial" w:hAnsi="Arial" w:cs="Arial"/>
          <w:lang w:val="en-US"/>
        </w:rPr>
        <w:t>Issue Date:</w:t>
      </w:r>
      <w:r w:rsidRPr="0048279C">
        <w:rPr>
          <w:rFonts w:ascii="Arial" w:hAnsi="Arial" w:cs="Arial"/>
          <w:lang w:val="en-US"/>
        </w:rPr>
        <w:tab/>
      </w:r>
      <w:r w:rsidR="00D632D9" w:rsidRPr="0048279C">
        <w:rPr>
          <w:rFonts w:ascii="Arial" w:hAnsi="Arial" w:cs="Arial"/>
          <w:lang w:val="en-US"/>
        </w:rPr>
        <w:tab/>
      </w:r>
      <w:r w:rsidR="00D632D9" w:rsidRPr="0048279C">
        <w:rPr>
          <w:rFonts w:ascii="Arial" w:hAnsi="Arial" w:cs="Arial"/>
          <w:lang w:val="en-US"/>
        </w:rPr>
        <w:tab/>
      </w:r>
      <w:r w:rsidR="003F25B8" w:rsidRPr="003F25B8">
        <w:rPr>
          <w:rFonts w:ascii="Arial" w:hAnsi="Arial" w:cs="Arial"/>
          <w:lang w:val="en-US"/>
        </w:rPr>
        <w:t>03</w:t>
      </w:r>
      <w:r w:rsidR="005E7289" w:rsidRPr="0048279C">
        <w:rPr>
          <w:rFonts w:ascii="Arial" w:hAnsi="Arial" w:cs="Arial"/>
          <w:lang w:val="en-US"/>
        </w:rPr>
        <w:t>/0</w:t>
      </w:r>
      <w:r w:rsidR="003F25B8" w:rsidRPr="003F25B8">
        <w:rPr>
          <w:rFonts w:ascii="Arial" w:hAnsi="Arial" w:cs="Arial"/>
          <w:lang w:val="en-US"/>
        </w:rPr>
        <w:t>8</w:t>
      </w:r>
      <w:r w:rsidR="005E7289" w:rsidRPr="0048279C">
        <w:rPr>
          <w:rFonts w:ascii="Arial" w:hAnsi="Arial" w:cs="Arial"/>
          <w:lang w:val="en-US"/>
        </w:rPr>
        <w:t xml:space="preserve">/2020 </w:t>
      </w:r>
      <w:r w:rsidR="003F4738" w:rsidRPr="0048279C">
        <w:rPr>
          <w:rFonts w:ascii="Arial" w:hAnsi="Arial" w:cs="Arial"/>
          <w:lang w:val="en-US"/>
        </w:rPr>
        <w:t>12:00</w:t>
      </w:r>
    </w:p>
    <w:p w:rsidR="002C5781" w:rsidRPr="00D632D9" w:rsidRDefault="002C5781" w:rsidP="002C5781">
      <w:pPr>
        <w:rPr>
          <w:rFonts w:ascii="Arial" w:hAnsi="Arial" w:cs="Arial"/>
          <w:lang w:val="en-US"/>
        </w:rPr>
      </w:pPr>
      <w:r w:rsidRPr="0048279C">
        <w:rPr>
          <w:rFonts w:ascii="Arial" w:hAnsi="Arial" w:cs="Arial"/>
          <w:lang w:val="en-US"/>
        </w:rPr>
        <w:t>Closing Date:</w:t>
      </w:r>
      <w:r w:rsidRPr="0048279C">
        <w:rPr>
          <w:rFonts w:ascii="Arial" w:hAnsi="Arial" w:cs="Arial"/>
          <w:lang w:val="en-US"/>
        </w:rPr>
        <w:tab/>
      </w:r>
      <w:r w:rsidR="00D632D9" w:rsidRPr="0048279C">
        <w:rPr>
          <w:rFonts w:ascii="Arial" w:hAnsi="Arial" w:cs="Arial"/>
          <w:lang w:val="en-US"/>
        </w:rPr>
        <w:tab/>
      </w:r>
      <w:r w:rsidR="00D632D9" w:rsidRPr="0048279C">
        <w:rPr>
          <w:rFonts w:ascii="Arial" w:hAnsi="Arial" w:cs="Arial"/>
          <w:lang w:val="en-US"/>
        </w:rPr>
        <w:tab/>
      </w:r>
      <w:r w:rsidR="00887DF7" w:rsidRPr="0048279C">
        <w:rPr>
          <w:rFonts w:ascii="Arial" w:hAnsi="Arial" w:cs="Arial"/>
          <w:lang w:val="en-US"/>
        </w:rPr>
        <w:t>1</w:t>
      </w:r>
      <w:r w:rsidR="003F25B8" w:rsidRPr="003F25B8">
        <w:rPr>
          <w:rFonts w:ascii="Arial" w:hAnsi="Arial" w:cs="Arial"/>
          <w:lang w:val="en-US"/>
        </w:rPr>
        <w:t>7</w:t>
      </w:r>
      <w:r w:rsidRPr="0048279C">
        <w:rPr>
          <w:rFonts w:ascii="Arial" w:hAnsi="Arial" w:cs="Arial"/>
          <w:lang w:val="en-US"/>
        </w:rPr>
        <w:t>/0</w:t>
      </w:r>
      <w:r w:rsidR="00887DF7" w:rsidRPr="0048279C">
        <w:rPr>
          <w:rFonts w:ascii="Arial" w:hAnsi="Arial" w:cs="Arial"/>
          <w:lang w:val="en-US"/>
        </w:rPr>
        <w:t>9</w:t>
      </w:r>
      <w:r w:rsidRPr="0048279C">
        <w:rPr>
          <w:rFonts w:ascii="Arial" w:hAnsi="Arial" w:cs="Arial"/>
          <w:lang w:val="en-US"/>
        </w:rPr>
        <w:t>/2020 1</w:t>
      </w:r>
      <w:r w:rsidR="00D632D9" w:rsidRPr="0048279C">
        <w:rPr>
          <w:rFonts w:ascii="Arial" w:hAnsi="Arial" w:cs="Arial"/>
          <w:lang w:val="en-US"/>
        </w:rPr>
        <w:t>2</w:t>
      </w:r>
      <w:r w:rsidRPr="0048279C">
        <w:rPr>
          <w:rFonts w:ascii="Arial" w:hAnsi="Arial" w:cs="Arial"/>
          <w:lang w:val="en-US"/>
        </w:rPr>
        <w:t>:00</w:t>
      </w:r>
    </w:p>
    <w:p w:rsidR="003F4738" w:rsidRDefault="003F4738" w:rsidP="002C5781">
      <w:pPr>
        <w:rPr>
          <w:rFonts w:ascii="Arial" w:hAnsi="Arial" w:cs="Arial"/>
          <w:color w:val="FF0000"/>
          <w:lang w:val="en-US"/>
        </w:rPr>
      </w:pPr>
    </w:p>
    <w:p w:rsidR="002C5781" w:rsidRPr="003F4738" w:rsidRDefault="002C5781" w:rsidP="002C5781">
      <w:pPr>
        <w:rPr>
          <w:rFonts w:ascii="Arial" w:hAnsi="Arial" w:cs="Arial"/>
          <w:lang w:val="en-US"/>
        </w:rPr>
      </w:pPr>
      <w:r w:rsidRPr="003F4738">
        <w:rPr>
          <w:rFonts w:ascii="Arial" w:hAnsi="Arial" w:cs="Arial"/>
          <w:lang w:val="en-US"/>
        </w:rPr>
        <w:t>VIEW PURPOSE ONLY - ONLY SUPPLIERS SEE CURRENT INFORMATION</w:t>
      </w:r>
    </w:p>
    <w:p w:rsidR="00D632D9" w:rsidRDefault="00D632D9" w:rsidP="002C5781">
      <w:pPr>
        <w:rPr>
          <w:rFonts w:ascii="Arial" w:hAnsi="Arial" w:cs="Arial"/>
          <w:b/>
          <w:bCs/>
          <w:lang w:val="en-US"/>
        </w:rPr>
      </w:pPr>
    </w:p>
    <w:p w:rsidR="002C5781" w:rsidRPr="006C4976" w:rsidRDefault="002C5781" w:rsidP="002C5781">
      <w:pPr>
        <w:rPr>
          <w:rFonts w:ascii="Arial" w:hAnsi="Arial" w:cs="Arial"/>
          <w:color w:val="FF0000"/>
          <w:sz w:val="24"/>
          <w:szCs w:val="24"/>
          <w:lang w:val="en-US"/>
        </w:rPr>
      </w:pPr>
      <w:r w:rsidRPr="006C4976">
        <w:rPr>
          <w:rFonts w:ascii="Arial" w:hAnsi="Arial" w:cs="Arial"/>
          <w:b/>
          <w:bCs/>
          <w:sz w:val="24"/>
          <w:szCs w:val="24"/>
          <w:lang w:val="en-US"/>
        </w:rPr>
        <w:t xml:space="preserve">Invitation </w:t>
      </w:r>
      <w:r w:rsidR="006C4976" w:rsidRPr="006C4976">
        <w:rPr>
          <w:rFonts w:ascii="Arial" w:hAnsi="Arial" w:cs="Arial"/>
          <w:b/>
          <w:bCs/>
          <w:sz w:val="24"/>
          <w:szCs w:val="24"/>
          <w:lang w:val="en-US"/>
        </w:rPr>
        <w:t>f</w:t>
      </w:r>
      <w:r w:rsidRPr="006C4976">
        <w:rPr>
          <w:rFonts w:ascii="Arial" w:hAnsi="Arial" w:cs="Arial"/>
          <w:b/>
          <w:bCs/>
          <w:sz w:val="24"/>
          <w:szCs w:val="24"/>
          <w:lang w:val="en-US"/>
        </w:rPr>
        <w:t>or Tenders</w:t>
      </w:r>
    </w:p>
    <w:p w:rsidR="002C5781" w:rsidRPr="003F4738" w:rsidRDefault="002C5781" w:rsidP="00760955">
      <w:pPr>
        <w:spacing w:before="360"/>
        <w:rPr>
          <w:rFonts w:ascii="Arial" w:hAnsi="Arial" w:cs="Arial"/>
          <w:lang w:val="en-US"/>
        </w:rPr>
      </w:pPr>
      <w:r w:rsidRPr="003F4738">
        <w:rPr>
          <w:rFonts w:ascii="Arial" w:hAnsi="Arial" w:cs="Arial"/>
          <w:lang w:val="en-US"/>
        </w:rPr>
        <w:t xml:space="preserve">1. </w:t>
      </w:r>
      <w:r w:rsidRPr="00D632D9">
        <w:rPr>
          <w:rFonts w:ascii="Arial" w:hAnsi="Arial" w:cs="Arial"/>
          <w:b/>
          <w:bCs/>
          <w:lang w:val="en-US"/>
        </w:rPr>
        <w:t>Funding Details</w:t>
      </w:r>
    </w:p>
    <w:p w:rsidR="002C5781" w:rsidRPr="003F4738" w:rsidRDefault="002C5781" w:rsidP="002C5781">
      <w:pPr>
        <w:rPr>
          <w:rFonts w:ascii="Arial" w:hAnsi="Arial" w:cs="Arial"/>
          <w:color w:val="FF0000"/>
          <w:lang w:val="en-US"/>
        </w:rPr>
      </w:pPr>
      <w:r w:rsidRPr="003F4738">
        <w:rPr>
          <w:rFonts w:ascii="Arial" w:hAnsi="Arial" w:cs="Arial"/>
          <w:lang w:val="en-US"/>
        </w:rPr>
        <w:t>The above named client intends to use part of the proceeds of a loan from/grant administered by the European Bank for Reconstruction and Development (the Bank</w:t>
      </w:r>
      <w:proofErr w:type="gramStart"/>
      <w:r w:rsidRPr="003F4738">
        <w:rPr>
          <w:rFonts w:ascii="Arial" w:hAnsi="Arial" w:cs="Arial"/>
          <w:lang w:val="en-US"/>
        </w:rPr>
        <w:t>)</w:t>
      </w:r>
      <w:r w:rsidR="00D632D9" w:rsidRPr="00050DB4">
        <w:rPr>
          <w:lang w:val="en-US"/>
        </w:rPr>
        <w:t>and</w:t>
      </w:r>
      <w:proofErr w:type="gramEnd"/>
      <w:r w:rsidR="00D632D9" w:rsidRPr="00050DB4">
        <w:rPr>
          <w:lang w:val="en-US"/>
        </w:rPr>
        <w:t xml:space="preserve"> co-financing grant contributions from the Government of </w:t>
      </w:r>
      <w:r w:rsidR="00D632D9" w:rsidRPr="00D632D9">
        <w:rPr>
          <w:lang w:val="en-US"/>
        </w:rPr>
        <w:t>Kazakhstan</w:t>
      </w:r>
      <w:r w:rsidR="00D632D9" w:rsidRPr="00D632D9">
        <w:rPr>
          <w:rFonts w:ascii="Arial" w:hAnsi="Arial" w:cs="Arial"/>
          <w:lang w:val="en-US"/>
        </w:rPr>
        <w:t xml:space="preserve"> t</w:t>
      </w:r>
      <w:r w:rsidRPr="00D632D9">
        <w:rPr>
          <w:rFonts w:ascii="Arial" w:hAnsi="Arial" w:cs="Arial"/>
          <w:lang w:val="en-US"/>
        </w:rPr>
        <w:t>owards the cost of the above named contract(s).</w:t>
      </w:r>
    </w:p>
    <w:p w:rsidR="002C5781" w:rsidRPr="00D632D9" w:rsidRDefault="002C5781" w:rsidP="002C5781">
      <w:pPr>
        <w:rPr>
          <w:rFonts w:ascii="Arial" w:hAnsi="Arial" w:cs="Arial"/>
          <w:lang w:val="en-US"/>
        </w:rPr>
      </w:pPr>
      <w:r w:rsidRPr="00D632D9">
        <w:rPr>
          <w:rFonts w:ascii="Arial" w:hAnsi="Arial" w:cs="Arial"/>
          <w:lang w:val="en-US"/>
        </w:rPr>
        <w:t>Additional financing information:</w:t>
      </w:r>
    </w:p>
    <w:p w:rsidR="002C5781" w:rsidRPr="00D632D9" w:rsidRDefault="002C5781" w:rsidP="002C5781">
      <w:pPr>
        <w:rPr>
          <w:rFonts w:ascii="Arial" w:hAnsi="Arial" w:cs="Arial"/>
          <w:lang w:val="en-US"/>
        </w:rPr>
      </w:pPr>
      <w:r w:rsidRPr="00D632D9">
        <w:rPr>
          <w:rFonts w:ascii="Arial" w:hAnsi="Arial" w:cs="Arial"/>
          <w:lang w:val="en-US"/>
        </w:rPr>
        <w:t xml:space="preserve">No Other Information Provided. </w:t>
      </w:r>
    </w:p>
    <w:p w:rsidR="002C5781" w:rsidRPr="00D632D9" w:rsidRDefault="002C5781" w:rsidP="00760955">
      <w:pPr>
        <w:spacing w:before="360"/>
        <w:rPr>
          <w:rFonts w:ascii="Arial" w:hAnsi="Arial" w:cs="Arial"/>
          <w:b/>
          <w:bCs/>
          <w:lang w:val="en-US"/>
        </w:rPr>
      </w:pPr>
      <w:r w:rsidRPr="00D632D9">
        <w:rPr>
          <w:rFonts w:ascii="Arial" w:hAnsi="Arial" w:cs="Arial"/>
          <w:b/>
          <w:bCs/>
          <w:lang w:val="en-US"/>
        </w:rPr>
        <w:t>2. Information on the Procurement Exercise</w:t>
      </w:r>
    </w:p>
    <w:p w:rsidR="002C5781" w:rsidRPr="003F4738" w:rsidRDefault="002C5781" w:rsidP="002C5781">
      <w:pPr>
        <w:rPr>
          <w:rFonts w:ascii="Arial" w:hAnsi="Arial" w:cs="Arial"/>
          <w:lang w:val="en-US"/>
        </w:rPr>
      </w:pPr>
      <w:r w:rsidRPr="003F4738">
        <w:rPr>
          <w:rFonts w:ascii="Arial" w:hAnsi="Arial" w:cs="Arial"/>
          <w:lang w:val="en-US"/>
        </w:rPr>
        <w:t xml:space="preserve">Contracts will be subject to the Bank's Procurement Policies and Rules and are open for participation for firms from any country, unless otherwise specified in the procurement documents. </w:t>
      </w:r>
    </w:p>
    <w:p w:rsidR="002C5781" w:rsidRPr="003F4738" w:rsidRDefault="002C5781" w:rsidP="002C5781">
      <w:pPr>
        <w:rPr>
          <w:rFonts w:ascii="Arial" w:hAnsi="Arial" w:cs="Arial"/>
          <w:lang w:val="en-US"/>
        </w:rPr>
      </w:pPr>
      <w:r w:rsidRPr="003F4738">
        <w:rPr>
          <w:rFonts w:ascii="Arial" w:hAnsi="Arial" w:cs="Arial"/>
          <w:lang w:val="en-US"/>
        </w:rPr>
        <w:t>The type of contract and the procurement method is stated above. A full description of the procurement exercise is available within the documentation and is available free of charge in ECEPP.</w:t>
      </w:r>
    </w:p>
    <w:p w:rsidR="002C5781" w:rsidRPr="003F4738" w:rsidRDefault="002C5781" w:rsidP="002C5781">
      <w:pPr>
        <w:rPr>
          <w:rFonts w:ascii="Arial" w:hAnsi="Arial" w:cs="Arial"/>
          <w:lang w:val="en-US"/>
        </w:rPr>
      </w:pPr>
      <w:r w:rsidRPr="003F4738">
        <w:rPr>
          <w:rFonts w:ascii="Arial" w:hAnsi="Arial" w:cs="Arial"/>
          <w:lang w:val="en-US"/>
        </w:rPr>
        <w:t>The documentation will include such information as: detailed technical and financial requirements; any information on lots; the expected outcome; eligibility and qualification requirements; contract start date; planned contract duration; any response requirements; any other relevant information.</w:t>
      </w:r>
    </w:p>
    <w:p w:rsidR="002C5781" w:rsidRPr="003F4738" w:rsidRDefault="002C5781" w:rsidP="002C5781">
      <w:pPr>
        <w:rPr>
          <w:rFonts w:ascii="Arial" w:hAnsi="Arial" w:cs="Arial"/>
          <w:lang w:val="en-US"/>
        </w:rPr>
      </w:pPr>
      <w:r w:rsidRPr="003F4738">
        <w:rPr>
          <w:rFonts w:ascii="Arial" w:hAnsi="Arial" w:cs="Arial"/>
          <w:lang w:val="en-US"/>
        </w:rPr>
        <w:lastRenderedPageBreak/>
        <w:t>This procurement exercise will be conducted using the EBRD Client E-Procurement Portal (ECEPP). Prospective participants can access the procurement exercise by clicking on the below link or on the 'Access Opportunity' button (if viewing this notice on ECEPP). Registered participants may log in and access the documentation immediately and unregistered participants may do so after completing a brief registration:</w:t>
      </w:r>
    </w:p>
    <w:p w:rsidR="002C5781" w:rsidRPr="003F4738" w:rsidRDefault="002C5781" w:rsidP="002C5781">
      <w:pPr>
        <w:rPr>
          <w:rFonts w:ascii="Arial" w:hAnsi="Arial" w:cs="Arial"/>
          <w:lang w:val="en-US"/>
        </w:rPr>
      </w:pPr>
      <w:r w:rsidRPr="003F4738">
        <w:rPr>
          <w:rFonts w:ascii="Arial" w:hAnsi="Arial" w:cs="Arial"/>
          <w:lang w:val="en-US"/>
        </w:rPr>
        <w:t xml:space="preserve">https://ecepp.ebrd.com/respond/Q4693UKQB2 </w:t>
      </w:r>
    </w:p>
    <w:p w:rsidR="002C5781" w:rsidRPr="00D632D9" w:rsidRDefault="002C5781" w:rsidP="00760955">
      <w:pPr>
        <w:spacing w:before="360"/>
        <w:rPr>
          <w:rFonts w:ascii="Arial" w:hAnsi="Arial" w:cs="Arial"/>
          <w:b/>
          <w:bCs/>
          <w:lang w:val="en-US"/>
        </w:rPr>
      </w:pPr>
      <w:r w:rsidRPr="00D632D9">
        <w:rPr>
          <w:rFonts w:ascii="Arial" w:hAnsi="Arial" w:cs="Arial"/>
          <w:b/>
          <w:bCs/>
          <w:lang w:val="en-US"/>
        </w:rPr>
        <w:t>3. Other Information</w:t>
      </w:r>
    </w:p>
    <w:p w:rsidR="00D9459C" w:rsidRPr="00760955" w:rsidRDefault="00D9459C" w:rsidP="00D9459C">
      <w:pPr>
        <w:spacing w:after="0" w:line="240" w:lineRule="auto"/>
        <w:jc w:val="both"/>
        <w:rPr>
          <w:rFonts w:ascii="Arial" w:eastAsia="Times New Roman" w:hAnsi="Arial" w:cs="Arial"/>
          <w:bCs/>
          <w:iCs/>
          <w:lang w:val="en-US"/>
        </w:rPr>
      </w:pPr>
      <w:r w:rsidRPr="00760955">
        <w:rPr>
          <w:rFonts w:ascii="Arial" w:eastAsia="Times New Roman" w:hAnsi="Arial" w:cs="Arial"/>
          <w:lang w:val="en-US"/>
        </w:rPr>
        <w:t xml:space="preserve">The title of the Tender process is:№KWP-6.1-03 </w:t>
      </w:r>
      <w:r w:rsidRPr="00760955">
        <w:rPr>
          <w:rFonts w:ascii="Arial" w:eastAsia="Times New Roman" w:hAnsi="Arial" w:cs="Arial"/>
          <w:bCs/>
          <w:iCs/>
          <w:lang w:val="en-US"/>
        </w:rPr>
        <w:t>Procurement of Emergency utility vehicles</w:t>
      </w:r>
    </w:p>
    <w:p w:rsidR="006C4976" w:rsidRPr="00760955" w:rsidRDefault="006C4976" w:rsidP="006C4976">
      <w:pPr>
        <w:autoSpaceDE w:val="0"/>
        <w:autoSpaceDN w:val="0"/>
        <w:adjustRightInd w:val="0"/>
        <w:spacing w:after="0"/>
        <w:rPr>
          <w:rFonts w:ascii="Arial" w:hAnsi="Arial" w:cs="Arial"/>
          <w:lang w:val="en-US"/>
        </w:rPr>
      </w:pPr>
      <w:r w:rsidRPr="00760955">
        <w:rPr>
          <w:rFonts w:ascii="Arial" w:hAnsi="Arial" w:cs="Arial"/>
          <w:lang w:val="en-US"/>
        </w:rPr>
        <w:t xml:space="preserve">The scope of supply includes two lots: </w:t>
      </w:r>
    </w:p>
    <w:p w:rsidR="00D9459C" w:rsidRPr="00760955" w:rsidRDefault="00D9459C" w:rsidP="006C4976">
      <w:pPr>
        <w:spacing w:after="0"/>
        <w:ind w:firstLine="708"/>
        <w:rPr>
          <w:rFonts w:ascii="Arial" w:hAnsi="Arial" w:cs="Arial"/>
          <w:bCs/>
          <w:lang w:val="en-US"/>
        </w:rPr>
      </w:pPr>
      <w:r w:rsidRPr="00760955">
        <w:rPr>
          <w:rFonts w:ascii="Arial" w:hAnsi="Arial" w:cs="Arial"/>
          <w:bCs/>
          <w:lang w:val="en-US"/>
        </w:rPr>
        <w:t>Lot 1 - Emergency cargo and passenger vehicles, and/or</w:t>
      </w:r>
    </w:p>
    <w:p w:rsidR="00D9459C" w:rsidRPr="00760955" w:rsidRDefault="00D9459C" w:rsidP="006C4976">
      <w:pPr>
        <w:spacing w:after="0" w:line="240" w:lineRule="auto"/>
        <w:ind w:firstLine="708"/>
        <w:jc w:val="both"/>
        <w:rPr>
          <w:rFonts w:ascii="Arial" w:eastAsia="Times New Roman" w:hAnsi="Arial" w:cs="Arial"/>
          <w:lang w:val="en-US"/>
        </w:rPr>
      </w:pPr>
      <w:r w:rsidRPr="00760955">
        <w:rPr>
          <w:rFonts w:ascii="Arial" w:hAnsi="Arial" w:cs="Arial"/>
          <w:bCs/>
          <w:lang w:val="en-US"/>
        </w:rPr>
        <w:t>Lot 2 - Universal passenger car</w:t>
      </w:r>
    </w:p>
    <w:p w:rsidR="00D9459C" w:rsidRPr="00760955" w:rsidRDefault="00D9459C" w:rsidP="00D9459C">
      <w:pPr>
        <w:tabs>
          <w:tab w:val="left" w:pos="851"/>
        </w:tabs>
        <w:spacing w:after="0"/>
        <w:rPr>
          <w:rFonts w:ascii="Arial" w:hAnsi="Arial" w:cs="Arial"/>
          <w:lang w:val="en-US"/>
        </w:rPr>
      </w:pPr>
      <w:r w:rsidRPr="00760955">
        <w:rPr>
          <w:rFonts w:ascii="Arial" w:hAnsi="Arial" w:cs="Arial"/>
          <w:lang w:val="en-US"/>
        </w:rPr>
        <w:t>Tenders are invited for one or more lots.</w:t>
      </w:r>
    </w:p>
    <w:p w:rsidR="00D9459C" w:rsidRPr="00760955" w:rsidRDefault="00D9459C" w:rsidP="00D9459C">
      <w:pPr>
        <w:widowControl w:val="0"/>
        <w:spacing w:after="0"/>
        <w:rPr>
          <w:rFonts w:ascii="Arial" w:hAnsi="Arial" w:cs="Arial"/>
          <w:bCs/>
          <w:lang w:val="en-US"/>
        </w:rPr>
      </w:pPr>
      <w:r w:rsidRPr="00760955">
        <w:rPr>
          <w:rStyle w:val="hps"/>
          <w:rFonts w:ascii="Arial" w:hAnsi="Arial" w:cs="Arial"/>
          <w:bCs/>
          <w:lang/>
        </w:rPr>
        <w:t>Tenderer’s proposalsshall be submittedfor each lotseparately</w:t>
      </w:r>
    </w:p>
    <w:p w:rsidR="002C5781" w:rsidRPr="00760955" w:rsidRDefault="006C4976" w:rsidP="002C5781">
      <w:pPr>
        <w:rPr>
          <w:rFonts w:ascii="Arial" w:hAnsi="Arial" w:cs="Arial"/>
          <w:lang w:val="en-US"/>
        </w:rPr>
      </w:pPr>
      <w:r w:rsidRPr="00760955">
        <w:rPr>
          <w:rFonts w:ascii="Arial" w:hAnsi="Arial" w:cs="Arial"/>
          <w:lang w:val="en-US"/>
        </w:rPr>
        <w:t>The tender documents are prepared in English with their unofficial Russian translation.</w:t>
      </w:r>
    </w:p>
    <w:p w:rsidR="006C4976" w:rsidRPr="00760955" w:rsidRDefault="006C4976" w:rsidP="006C4976">
      <w:pPr>
        <w:rPr>
          <w:rFonts w:ascii="Arial" w:hAnsi="Arial" w:cs="Arial"/>
          <w:lang w:val="en-US"/>
        </w:rPr>
      </w:pPr>
      <w:r w:rsidRPr="00760955">
        <w:rPr>
          <w:rFonts w:ascii="Arial" w:eastAsia="Times New Roman" w:hAnsi="Arial" w:cs="Arial"/>
          <w:sz w:val="20"/>
          <w:szCs w:val="20"/>
          <w:lang w:val="en-US"/>
        </w:rPr>
        <w:t>The price of the Goods shall be quoted on the basis of DDP – Kostanay INCOTERMS 2020 delivery terms.</w:t>
      </w:r>
    </w:p>
    <w:p w:rsidR="006C4976" w:rsidRPr="00760955" w:rsidRDefault="006C4976" w:rsidP="006C4976">
      <w:pPr>
        <w:widowControl w:val="0"/>
        <w:spacing w:after="0"/>
        <w:rPr>
          <w:rFonts w:ascii="Arial" w:hAnsi="Arial" w:cs="Arial"/>
          <w:lang w:val="en-US"/>
        </w:rPr>
      </w:pPr>
      <w:r w:rsidRPr="00760955">
        <w:rPr>
          <w:rFonts w:ascii="Arial" w:hAnsi="Arial" w:cs="Arial"/>
          <w:lang w:val="en-US"/>
        </w:rPr>
        <w:t xml:space="preserve">All tenders must be accompanied by a tender security in the amount not less than: </w:t>
      </w:r>
    </w:p>
    <w:p w:rsidR="006C4976" w:rsidRPr="00760955" w:rsidRDefault="006C4976" w:rsidP="006C4976">
      <w:pPr>
        <w:spacing w:after="0"/>
        <w:rPr>
          <w:rFonts w:ascii="Arial" w:hAnsi="Arial" w:cs="Arial"/>
          <w:lang w:val="en-US"/>
        </w:rPr>
      </w:pPr>
      <w:r w:rsidRPr="00760955">
        <w:rPr>
          <w:rFonts w:ascii="Arial" w:hAnsi="Arial" w:cs="Arial"/>
          <w:lang w:val="en-US"/>
        </w:rPr>
        <w:t xml:space="preserve">for Lot 1 – 0,38 </w:t>
      </w:r>
      <w:proofErr w:type="spellStart"/>
      <w:r w:rsidRPr="00760955">
        <w:rPr>
          <w:rFonts w:ascii="Arial" w:hAnsi="Arial" w:cs="Arial"/>
          <w:lang w:val="en-US"/>
        </w:rPr>
        <w:t>mln</w:t>
      </w:r>
      <w:proofErr w:type="spellEnd"/>
      <w:r w:rsidRPr="00760955">
        <w:rPr>
          <w:rFonts w:ascii="Arial" w:hAnsi="Arial" w:cs="Arial"/>
          <w:lang w:val="en-US"/>
        </w:rPr>
        <w:t xml:space="preserve"> KZT (three hundred and eighty thousand tenge) and/or</w:t>
      </w:r>
    </w:p>
    <w:p w:rsidR="006C4976" w:rsidRPr="00760955" w:rsidRDefault="006C4976" w:rsidP="006C4976">
      <w:pPr>
        <w:spacing w:after="0"/>
        <w:rPr>
          <w:rFonts w:ascii="Arial" w:hAnsi="Arial" w:cs="Arial"/>
          <w:lang w:val="en-US"/>
        </w:rPr>
      </w:pPr>
      <w:r w:rsidRPr="00760955">
        <w:rPr>
          <w:rFonts w:ascii="Arial" w:hAnsi="Arial" w:cs="Arial"/>
          <w:lang w:val="en-US"/>
        </w:rPr>
        <w:t xml:space="preserve">for Lot 2 – 0,11 </w:t>
      </w:r>
      <w:proofErr w:type="spellStart"/>
      <w:r w:rsidRPr="00760955">
        <w:rPr>
          <w:rFonts w:ascii="Arial" w:hAnsi="Arial" w:cs="Arial"/>
          <w:lang w:val="en-US"/>
        </w:rPr>
        <w:t>mln</w:t>
      </w:r>
      <w:proofErr w:type="spellEnd"/>
      <w:r w:rsidRPr="00760955">
        <w:rPr>
          <w:rFonts w:ascii="Arial" w:hAnsi="Arial" w:cs="Arial"/>
          <w:lang w:val="en-US"/>
        </w:rPr>
        <w:t xml:space="preserve"> KZT (one hundred and ten thousand tenge),</w:t>
      </w:r>
    </w:p>
    <w:p w:rsidR="006C4976" w:rsidRPr="00760955" w:rsidRDefault="006C4976" w:rsidP="006C4976">
      <w:pPr>
        <w:spacing w:after="0"/>
        <w:rPr>
          <w:rFonts w:ascii="Arial" w:hAnsi="Arial" w:cs="Arial"/>
          <w:lang w:val="en-US"/>
        </w:rPr>
      </w:pPr>
      <w:r w:rsidRPr="00760955">
        <w:rPr>
          <w:rFonts w:ascii="Arial" w:hAnsi="Arial" w:cs="Arial"/>
          <w:lang w:val="en-US"/>
        </w:rPr>
        <w:t>or its equivalent in a freely convertible currency.</w:t>
      </w:r>
    </w:p>
    <w:p w:rsidR="00760955" w:rsidRDefault="00760955" w:rsidP="002C5781">
      <w:pPr>
        <w:rPr>
          <w:rFonts w:ascii="Arial" w:hAnsi="Arial" w:cs="Arial"/>
          <w:b/>
          <w:bCs/>
          <w:lang w:val="en-US"/>
        </w:rPr>
      </w:pPr>
    </w:p>
    <w:p w:rsidR="002C5781" w:rsidRPr="00D632D9" w:rsidRDefault="002C5781" w:rsidP="002C5781">
      <w:pPr>
        <w:rPr>
          <w:rFonts w:ascii="Arial" w:hAnsi="Arial" w:cs="Arial"/>
          <w:b/>
          <w:bCs/>
          <w:lang w:val="en-US"/>
        </w:rPr>
      </w:pPr>
      <w:r w:rsidRPr="00D632D9">
        <w:rPr>
          <w:rFonts w:ascii="Arial" w:hAnsi="Arial" w:cs="Arial"/>
          <w:b/>
          <w:bCs/>
          <w:lang w:val="en-US"/>
        </w:rPr>
        <w:t>4. Client Address</w:t>
      </w:r>
    </w:p>
    <w:p w:rsidR="002C5781" w:rsidRPr="003F4738" w:rsidRDefault="002C5781" w:rsidP="002C5781">
      <w:pPr>
        <w:rPr>
          <w:rFonts w:ascii="Arial" w:hAnsi="Arial" w:cs="Arial"/>
          <w:lang w:val="en-US"/>
        </w:rPr>
      </w:pPr>
      <w:r w:rsidRPr="003F4738">
        <w:rPr>
          <w:rFonts w:ascii="Arial" w:hAnsi="Arial" w:cs="Arial"/>
          <w:lang w:val="en-US"/>
        </w:rPr>
        <w:t>The client's address is for information only. To register interest, access the documentation using the available links. Participants must use the ECEPP message centre for communication with the client.</w:t>
      </w:r>
    </w:p>
    <w:p w:rsidR="002C5781" w:rsidRPr="003F4738" w:rsidRDefault="002C5781" w:rsidP="002C5781">
      <w:pPr>
        <w:rPr>
          <w:rFonts w:ascii="Arial" w:hAnsi="Arial" w:cs="Arial"/>
          <w:lang w:val="en-US"/>
        </w:rPr>
      </w:pPr>
      <w:r w:rsidRPr="003F4738">
        <w:rPr>
          <w:rFonts w:ascii="Arial" w:hAnsi="Arial" w:cs="Arial"/>
          <w:lang w:val="en-US"/>
        </w:rPr>
        <w:t>M</w:t>
      </w:r>
      <w:r w:rsidR="003F4738" w:rsidRPr="003F4738">
        <w:rPr>
          <w:rFonts w:ascii="Arial" w:hAnsi="Arial" w:cs="Arial"/>
          <w:lang w:val="en-US"/>
        </w:rPr>
        <w:t>r</w:t>
      </w:r>
      <w:r w:rsidRPr="003F4738">
        <w:rPr>
          <w:rFonts w:ascii="Arial" w:hAnsi="Arial" w:cs="Arial"/>
          <w:lang w:val="en-US"/>
        </w:rPr>
        <w:t xml:space="preserve">. </w:t>
      </w:r>
      <w:proofErr w:type="spellStart"/>
      <w:r w:rsidR="003F4738" w:rsidRPr="003F4738">
        <w:rPr>
          <w:rFonts w:ascii="Arial" w:hAnsi="Arial" w:cs="Arial"/>
          <w:lang w:val="en-US"/>
        </w:rPr>
        <w:t>Panaiotov</w:t>
      </w:r>
      <w:proofErr w:type="spellEnd"/>
      <w:r w:rsidR="003F4738" w:rsidRPr="003F4738">
        <w:rPr>
          <w:rFonts w:ascii="Arial" w:hAnsi="Arial" w:cs="Arial"/>
          <w:lang w:val="en-US"/>
        </w:rPr>
        <w:t xml:space="preserve"> </w:t>
      </w:r>
      <w:proofErr w:type="spellStart"/>
      <w:r w:rsidR="003F4738" w:rsidRPr="003F4738">
        <w:rPr>
          <w:rFonts w:ascii="Arial" w:hAnsi="Arial" w:cs="Arial"/>
          <w:lang w:val="en-US"/>
        </w:rPr>
        <w:t>Vitaly</w:t>
      </w:r>
      <w:proofErr w:type="spellEnd"/>
      <w:r w:rsidRPr="003F4738">
        <w:rPr>
          <w:rFonts w:ascii="Arial" w:hAnsi="Arial" w:cs="Arial"/>
          <w:lang w:val="en-US"/>
        </w:rPr>
        <w:t xml:space="preserve">, </w:t>
      </w:r>
      <w:r w:rsidR="007413F4" w:rsidRPr="007413F4">
        <w:rPr>
          <w:rFonts w:ascii="Arial" w:hAnsi="Arial" w:cs="Arial"/>
          <w:lang w:val="en-US"/>
        </w:rPr>
        <w:t>chief engineer</w:t>
      </w:r>
      <w:r w:rsidRPr="003F4738">
        <w:rPr>
          <w:rFonts w:ascii="Arial" w:hAnsi="Arial" w:cs="Arial"/>
          <w:lang w:val="en-US"/>
        </w:rPr>
        <w:t xml:space="preserve"> of PIU </w:t>
      </w:r>
      <w:r w:rsidR="003F4738" w:rsidRPr="003F4738">
        <w:rPr>
          <w:rFonts w:ascii="Arial" w:hAnsi="Arial" w:cs="Arial"/>
          <w:bCs/>
          <w:lang w:val="en-US"/>
        </w:rPr>
        <w:t>“</w:t>
      </w:r>
      <w:proofErr w:type="spellStart"/>
      <w:r w:rsidR="003F4738" w:rsidRPr="003F4738">
        <w:rPr>
          <w:rFonts w:ascii="Arial" w:hAnsi="Arial" w:cs="Arial"/>
          <w:bCs/>
          <w:lang w:val="en-US"/>
        </w:rPr>
        <w:t>Kostanay</w:t>
      </w:r>
      <w:proofErr w:type="spellEnd"/>
      <w:r w:rsidR="003F4738" w:rsidRPr="003F4738">
        <w:rPr>
          <w:rFonts w:ascii="Arial" w:hAnsi="Arial" w:cs="Arial"/>
          <w:bCs/>
          <w:lang w:val="en-US"/>
        </w:rPr>
        <w:t xml:space="preserve"> Su”</w:t>
      </w:r>
    </w:p>
    <w:p w:rsidR="003F4738" w:rsidRPr="003F4738" w:rsidRDefault="003F4738" w:rsidP="003F4738">
      <w:pPr>
        <w:widowControl w:val="0"/>
        <w:rPr>
          <w:rFonts w:ascii="Arial" w:hAnsi="Arial" w:cs="Arial"/>
          <w:bCs/>
          <w:lang w:val="en-US"/>
        </w:rPr>
      </w:pPr>
      <w:r w:rsidRPr="003F4738">
        <w:rPr>
          <w:rFonts w:ascii="Arial" w:hAnsi="Arial" w:cs="Arial"/>
          <w:bCs/>
          <w:lang w:val="en-US"/>
        </w:rPr>
        <w:t>State Communal Enterprise “</w:t>
      </w:r>
      <w:proofErr w:type="spellStart"/>
      <w:r w:rsidRPr="003F4738">
        <w:rPr>
          <w:rFonts w:ascii="Arial" w:hAnsi="Arial" w:cs="Arial"/>
          <w:bCs/>
          <w:lang w:val="en-US"/>
        </w:rPr>
        <w:t>Kostanay</w:t>
      </w:r>
      <w:proofErr w:type="spellEnd"/>
      <w:r w:rsidRPr="003F4738">
        <w:rPr>
          <w:rFonts w:ascii="Arial" w:hAnsi="Arial" w:cs="Arial"/>
          <w:bCs/>
          <w:lang w:val="en-US"/>
        </w:rPr>
        <w:t xml:space="preserve"> Su”</w:t>
      </w:r>
    </w:p>
    <w:p w:rsidR="003F4738" w:rsidRPr="003F4738" w:rsidRDefault="003F4738" w:rsidP="003F4738">
      <w:pPr>
        <w:rPr>
          <w:rFonts w:ascii="Arial" w:hAnsi="Arial" w:cs="Arial"/>
          <w:bCs/>
          <w:lang w:val="en-US"/>
        </w:rPr>
      </w:pPr>
      <w:r w:rsidRPr="003F4738">
        <w:rPr>
          <w:rStyle w:val="Strong"/>
          <w:rFonts w:ascii="Arial" w:hAnsi="Arial" w:cs="Arial"/>
          <w:b w:val="0"/>
          <w:bCs/>
        </w:rPr>
        <w:t xml:space="preserve">Address: </w:t>
      </w:r>
      <w:r w:rsidRPr="003F4738">
        <w:rPr>
          <w:rFonts w:ascii="Arial" w:hAnsi="Arial" w:cs="Arial"/>
          <w:bCs/>
          <w:lang w:val="en-US"/>
        </w:rPr>
        <w:t xml:space="preserve">19 </w:t>
      </w:r>
      <w:proofErr w:type="spellStart"/>
      <w:r w:rsidRPr="003F4738">
        <w:rPr>
          <w:rFonts w:ascii="Arial" w:hAnsi="Arial" w:cs="Arial"/>
          <w:bCs/>
          <w:lang w:val="en-US"/>
        </w:rPr>
        <w:t>Abay</w:t>
      </w:r>
      <w:proofErr w:type="spellEnd"/>
      <w:r w:rsidRPr="003F4738">
        <w:rPr>
          <w:rFonts w:ascii="Arial" w:hAnsi="Arial" w:cs="Arial"/>
          <w:bCs/>
          <w:lang w:val="en-US"/>
        </w:rPr>
        <w:t xml:space="preserve"> </w:t>
      </w:r>
      <w:proofErr w:type="spellStart"/>
      <w:proofErr w:type="gramStart"/>
      <w:r w:rsidRPr="003F4738">
        <w:rPr>
          <w:rFonts w:ascii="Arial" w:hAnsi="Arial" w:cs="Arial"/>
          <w:bCs/>
          <w:lang w:val="en-US"/>
        </w:rPr>
        <w:t>st</w:t>
      </w:r>
      <w:proofErr w:type="spellEnd"/>
      <w:r w:rsidRPr="003F4738">
        <w:rPr>
          <w:rFonts w:ascii="Arial" w:hAnsi="Arial" w:cs="Arial"/>
          <w:bCs/>
        </w:rPr>
        <w:t>к</w:t>
      </w:r>
      <w:r w:rsidRPr="003F4738">
        <w:rPr>
          <w:rFonts w:ascii="Arial" w:hAnsi="Arial" w:cs="Arial"/>
          <w:bCs/>
          <w:lang w:val="en-US"/>
        </w:rPr>
        <w:t>.,</w:t>
      </w:r>
      <w:proofErr w:type="gramEnd"/>
      <w:r w:rsidRPr="003F4738">
        <w:rPr>
          <w:rFonts w:ascii="Arial" w:hAnsi="Arial" w:cs="Arial"/>
          <w:bCs/>
          <w:lang w:val="en-US"/>
        </w:rPr>
        <w:t xml:space="preserve"> Kostanay city, Kostanay Oblast, </w:t>
      </w:r>
      <w:r w:rsidRPr="003F4738">
        <w:rPr>
          <w:rFonts w:ascii="Arial" w:hAnsi="Arial" w:cs="Arial"/>
          <w:bCs/>
          <w:iCs/>
          <w:lang w:val="en-US"/>
        </w:rPr>
        <w:t xml:space="preserve">110005, </w:t>
      </w:r>
      <w:r w:rsidRPr="003F4738">
        <w:rPr>
          <w:rFonts w:ascii="Arial" w:hAnsi="Arial" w:cs="Arial"/>
          <w:bCs/>
          <w:lang w:val="en-US"/>
        </w:rPr>
        <w:t>Kazakhstan</w:t>
      </w:r>
      <w:r w:rsidRPr="003F4738">
        <w:rPr>
          <w:rFonts w:ascii="Arial" w:hAnsi="Arial" w:cs="Arial"/>
          <w:bCs/>
          <w:lang w:val="en-US"/>
        </w:rPr>
        <w:br/>
      </w:r>
      <w:r w:rsidRPr="003F4738">
        <w:rPr>
          <w:rStyle w:val="Strong"/>
          <w:rFonts w:ascii="Arial" w:hAnsi="Arial" w:cs="Arial"/>
          <w:b w:val="0"/>
          <w:bCs/>
        </w:rPr>
        <w:t>Phone/fax:</w:t>
      </w:r>
      <w:r w:rsidRPr="003F4738">
        <w:rPr>
          <w:rFonts w:ascii="Arial" w:hAnsi="Arial" w:cs="Arial"/>
          <w:bCs/>
          <w:iCs/>
          <w:lang w:val="en-US"/>
        </w:rPr>
        <w:t>+7 7142 22 17 00 / +7 7142 22 26-11</w:t>
      </w:r>
      <w:r w:rsidR="00241902">
        <w:rPr>
          <w:rFonts w:ascii="Arial" w:hAnsi="Arial" w:cs="Arial"/>
          <w:bCs/>
          <w:iCs/>
        </w:rPr>
        <w:t>/ +7 7142 22 14 59</w:t>
      </w:r>
      <w:r w:rsidRPr="003F4738">
        <w:rPr>
          <w:rFonts w:ascii="Arial" w:hAnsi="Arial" w:cs="Arial"/>
          <w:bCs/>
          <w:lang w:val="en-US"/>
        </w:rPr>
        <w:br/>
        <w:t xml:space="preserve">E-mail: </w:t>
      </w:r>
      <w:hyperlink r:id="rId4" w:history="1">
        <w:r w:rsidRPr="003F4738">
          <w:rPr>
            <w:rStyle w:val="Hyperlink"/>
            <w:rFonts w:ascii="Arial" w:hAnsi="Arial" w:cs="Arial"/>
            <w:bCs/>
            <w:iCs/>
            <w:lang w:val="en-US"/>
          </w:rPr>
          <w:t>vic@kostanay-su.kz</w:t>
        </w:r>
      </w:hyperlink>
    </w:p>
    <w:p w:rsidR="00F42019" w:rsidRPr="003F4738" w:rsidRDefault="00F42019" w:rsidP="003F4738">
      <w:pPr>
        <w:rPr>
          <w:rFonts w:ascii="Arial" w:hAnsi="Arial" w:cs="Arial"/>
          <w:color w:val="FF0000"/>
          <w:lang w:val="en-US"/>
        </w:rPr>
      </w:pPr>
    </w:p>
    <w:sectPr w:rsidR="00F42019" w:rsidRPr="003F4738" w:rsidSect="00B76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781"/>
    <w:rsid w:val="00241902"/>
    <w:rsid w:val="002C5781"/>
    <w:rsid w:val="003F25B8"/>
    <w:rsid w:val="003F4738"/>
    <w:rsid w:val="0041639B"/>
    <w:rsid w:val="0048279C"/>
    <w:rsid w:val="005E7289"/>
    <w:rsid w:val="006C4976"/>
    <w:rsid w:val="007413F4"/>
    <w:rsid w:val="0074397F"/>
    <w:rsid w:val="00760955"/>
    <w:rsid w:val="00887DF7"/>
    <w:rsid w:val="00B760A1"/>
    <w:rsid w:val="00D632D9"/>
    <w:rsid w:val="00D9459C"/>
    <w:rsid w:val="00F42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4738"/>
    <w:rPr>
      <w:color w:val="0000FF"/>
      <w:u w:val="single"/>
    </w:rPr>
  </w:style>
  <w:style w:type="character" w:styleId="Strong">
    <w:name w:val="Strong"/>
    <w:qFormat/>
    <w:rsid w:val="003F4738"/>
    <w:rPr>
      <w:b/>
      <w:noProof w:val="0"/>
      <w:lang w:val="en-GB"/>
    </w:rPr>
  </w:style>
  <w:style w:type="character" w:customStyle="1" w:styleId="hps">
    <w:name w:val="hps"/>
    <w:basedOn w:val="DefaultParagraphFont"/>
    <w:rsid w:val="00D945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kostanay-su.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dc:creator>
  <cp:keywords/>
  <dc:description/>
  <cp:lastModifiedBy>Admin</cp:lastModifiedBy>
  <cp:revision>4</cp:revision>
  <dcterms:created xsi:type="dcterms:W3CDTF">2020-07-29T09:46:00Z</dcterms:created>
  <dcterms:modified xsi:type="dcterms:W3CDTF">2020-08-04T07:58:00Z</dcterms:modified>
</cp:coreProperties>
</file>