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4F" w:rsidRDefault="0054024F" w:rsidP="0054024F">
      <w:pPr>
        <w:pStyle w:val="ae"/>
        <w:rPr>
          <w:b/>
          <w:i/>
          <w:sz w:val="16"/>
          <w:szCs w:val="16"/>
          <w:lang w:val="kk-KZ"/>
        </w:rPr>
      </w:pPr>
      <w:r w:rsidRPr="0054024F">
        <w:rPr>
          <w:b/>
          <w:i/>
          <w:sz w:val="16"/>
          <w:szCs w:val="16"/>
          <w:lang w:val="kk-KZ"/>
        </w:rPr>
        <w:t>Қостанай қаласы әкімдігінің «Қостанай-Су» МКК магистральдық құбырлар және тарату желілері (ауыз су) арқылы су беру, сарқынды суларды бұру және тазарту жөніндегі қызметтерге тарифтік сметаларды орындау үшін бекітілген инвестициялық бағдарламаны және тиімділік, сенімділік және сапа көрсетк</w:t>
      </w:r>
      <w:r>
        <w:rPr>
          <w:b/>
          <w:i/>
          <w:sz w:val="16"/>
          <w:szCs w:val="16"/>
          <w:lang w:val="kk-KZ"/>
        </w:rPr>
        <w:t>іштерінің орындалуын есепке алу</w:t>
      </w:r>
      <w:r w:rsidR="00703B0B">
        <w:rPr>
          <w:b/>
          <w:i/>
          <w:sz w:val="16"/>
          <w:szCs w:val="16"/>
          <w:lang w:val="kk-KZ"/>
        </w:rPr>
        <w:t xml:space="preserve"> туралы</w:t>
      </w:r>
    </w:p>
    <w:p w:rsidR="0054024F" w:rsidRPr="00E72BF4" w:rsidRDefault="0054024F" w:rsidP="0054024F">
      <w:pPr>
        <w:pStyle w:val="ae"/>
        <w:jc w:val="center"/>
        <w:rPr>
          <w:b/>
          <w:i/>
          <w:sz w:val="16"/>
          <w:szCs w:val="16"/>
          <w:lang w:val="kk-KZ"/>
        </w:rPr>
      </w:pPr>
      <w:r>
        <w:rPr>
          <w:b/>
          <w:i/>
          <w:sz w:val="16"/>
          <w:szCs w:val="16"/>
          <w:lang w:val="kk-KZ"/>
        </w:rPr>
        <w:t>Есеп беру</w:t>
      </w:r>
    </w:p>
    <w:p w:rsidR="000564AD" w:rsidRPr="00E72BF4" w:rsidRDefault="000564AD" w:rsidP="00717499">
      <w:pPr>
        <w:pStyle w:val="1"/>
        <w:rPr>
          <w:i/>
          <w:sz w:val="16"/>
          <w:szCs w:val="16"/>
          <w:lang w:val="kk-KZ"/>
        </w:rPr>
      </w:pPr>
    </w:p>
    <w:p w:rsidR="00E12BAC" w:rsidRPr="00E72BF4" w:rsidRDefault="00E12BAC" w:rsidP="00E82693">
      <w:pPr>
        <w:pStyle w:val="a7"/>
        <w:rPr>
          <w:sz w:val="16"/>
          <w:szCs w:val="16"/>
          <w:lang w:val="kk-KZ"/>
        </w:rPr>
      </w:pPr>
      <w:bookmarkStart w:id="0" w:name="OLE_LINK1"/>
      <w:bookmarkStart w:id="1" w:name="OLE_LINK2"/>
    </w:p>
    <w:bookmarkEnd w:id="0"/>
    <w:bookmarkEnd w:id="1"/>
    <w:p w:rsidR="0054024F" w:rsidRPr="00E72BF4" w:rsidRDefault="0054024F" w:rsidP="0054024F">
      <w:pPr>
        <w:pStyle w:val="ae"/>
        <w:ind w:firstLine="567"/>
        <w:jc w:val="both"/>
        <w:rPr>
          <w:sz w:val="16"/>
          <w:szCs w:val="16"/>
          <w:lang w:val="kk-KZ"/>
        </w:rPr>
      </w:pPr>
      <w:r w:rsidRPr="0054024F">
        <w:rPr>
          <w:rStyle w:val="y2iqfc"/>
          <w:color w:val="202124"/>
          <w:sz w:val="16"/>
          <w:szCs w:val="16"/>
          <w:lang w:val="kk-KZ"/>
        </w:rPr>
        <w:t>«Қостанай қаласы әкімдігінің тұ</w:t>
      </w:r>
      <w:r w:rsidR="00185D17">
        <w:rPr>
          <w:rStyle w:val="y2iqfc"/>
          <w:color w:val="202124"/>
          <w:sz w:val="16"/>
          <w:szCs w:val="16"/>
          <w:lang w:val="kk-KZ"/>
        </w:rPr>
        <w:t xml:space="preserve">рғын үй-коммуналдық шаруашылық, </w:t>
      </w:r>
      <w:r w:rsidRPr="0054024F">
        <w:rPr>
          <w:rStyle w:val="y2iqfc"/>
          <w:color w:val="202124"/>
          <w:sz w:val="16"/>
          <w:szCs w:val="16"/>
          <w:lang w:val="kk-KZ"/>
        </w:rPr>
        <w:t>жолаушылар көлігі және автомобиль жолдары бөлімі» мемлекеттік мекемесі Қостанай қаласы әкімдігінің «Қостанай-Су» МКК (бұдан әрі – «Қостанай-Су» МКК) таби</w:t>
      </w:r>
      <w:r w:rsidR="00511754">
        <w:rPr>
          <w:rStyle w:val="y2iqfc"/>
          <w:color w:val="202124"/>
          <w:sz w:val="16"/>
          <w:szCs w:val="16"/>
          <w:lang w:val="kk-KZ"/>
        </w:rPr>
        <w:t>ғи монополия субъектісі</w:t>
      </w:r>
      <w:r w:rsidR="00E72BF4" w:rsidRPr="00E72BF4">
        <w:rPr>
          <w:rStyle w:val="y2iqfc"/>
          <w:color w:val="202124"/>
          <w:sz w:val="16"/>
          <w:szCs w:val="16"/>
          <w:lang w:val="kk-KZ"/>
        </w:rPr>
        <w:t xml:space="preserve"> </w:t>
      </w:r>
      <w:r w:rsidR="00E72BF4" w:rsidRPr="0054024F">
        <w:rPr>
          <w:rStyle w:val="y2iqfc"/>
          <w:color w:val="202124"/>
          <w:sz w:val="16"/>
          <w:szCs w:val="16"/>
          <w:lang w:val="kk-KZ"/>
        </w:rPr>
        <w:t>болып табылады.</w:t>
      </w:r>
      <w:r w:rsidR="00511754">
        <w:rPr>
          <w:rStyle w:val="y2iqfc"/>
          <w:color w:val="202124"/>
          <w:sz w:val="16"/>
          <w:szCs w:val="16"/>
          <w:lang w:val="kk-KZ"/>
        </w:rPr>
        <w:t xml:space="preserve"> Табиғи </w:t>
      </w:r>
      <w:r w:rsidRPr="0054024F">
        <w:rPr>
          <w:rStyle w:val="y2iqfc"/>
          <w:color w:val="202124"/>
          <w:sz w:val="16"/>
          <w:szCs w:val="16"/>
          <w:lang w:val="kk-KZ"/>
        </w:rPr>
        <w:t>монополиялар саласында кәсіпорын Қостанай қаласын сумен жабдықтау және су бұру қызметтерін көрсетеді. Табиғи монополия субъектісі ретінде «Қостанай-Су» МКК Қазақстан Республикасы Табиғи монополи</w:t>
      </w:r>
      <w:r w:rsidR="00185D17">
        <w:rPr>
          <w:rStyle w:val="y2iqfc"/>
          <w:color w:val="202124"/>
          <w:sz w:val="16"/>
          <w:szCs w:val="16"/>
          <w:lang w:val="kk-KZ"/>
        </w:rPr>
        <w:t xml:space="preserve">яларды реттеу агенттігінің 2007 </w:t>
      </w:r>
      <w:r w:rsidRPr="0054024F">
        <w:rPr>
          <w:rStyle w:val="y2iqfc"/>
          <w:color w:val="202124"/>
          <w:sz w:val="16"/>
          <w:szCs w:val="16"/>
          <w:lang w:val="kk-KZ"/>
        </w:rPr>
        <w:t>жылғы 13 сәуірдегі № 75-НҚ бұйрығына сәйкес Мемлекеттік жергілікті бөлімшеге енгізілген. Қостанай облысындағы табиғи монополиялар субъектілерінің тізілімі.</w:t>
      </w:r>
    </w:p>
    <w:p w:rsidR="0054024F" w:rsidRPr="00185D17" w:rsidRDefault="0054024F" w:rsidP="00185D17">
      <w:pPr>
        <w:pStyle w:val="ae"/>
        <w:ind w:firstLine="567"/>
        <w:rPr>
          <w:sz w:val="16"/>
          <w:szCs w:val="16"/>
          <w:lang w:val="kk-KZ"/>
        </w:rPr>
      </w:pPr>
      <w:r w:rsidRPr="0054024F">
        <w:rPr>
          <w:rStyle w:val="y2iqfc"/>
          <w:color w:val="202124"/>
          <w:sz w:val="16"/>
          <w:szCs w:val="16"/>
          <w:lang w:val="kk-KZ"/>
        </w:rPr>
        <w:t xml:space="preserve">2021 жылғы </w:t>
      </w:r>
      <w:r w:rsidR="00511754">
        <w:rPr>
          <w:rStyle w:val="y2iqfc"/>
          <w:color w:val="202124"/>
          <w:sz w:val="16"/>
          <w:szCs w:val="16"/>
          <w:lang w:val="kk-KZ"/>
        </w:rPr>
        <w:t xml:space="preserve">31 желтоқсандағы жағдай бойынша </w:t>
      </w:r>
      <w:r w:rsidRPr="0054024F">
        <w:rPr>
          <w:rStyle w:val="y2iqfc"/>
          <w:color w:val="202124"/>
          <w:sz w:val="16"/>
          <w:szCs w:val="16"/>
          <w:lang w:val="kk-KZ"/>
        </w:rPr>
        <w:t>«Қостанай-Су» МКҚК балансында 651 шақырым су құбыры және 487 шақырым кәріз желісі бар.Сонымен қатар 14400 кәріз қ</w:t>
      </w:r>
      <w:r w:rsidR="00511754">
        <w:rPr>
          <w:rStyle w:val="y2iqfc"/>
          <w:color w:val="202124"/>
          <w:sz w:val="16"/>
          <w:szCs w:val="16"/>
          <w:lang w:val="kk-KZ"/>
        </w:rPr>
        <w:t xml:space="preserve">ұдық, 7426 су бұру ұңғымасы бар  </w:t>
      </w:r>
      <w:r w:rsidRPr="0054024F">
        <w:rPr>
          <w:rStyle w:val="y2iqfc"/>
          <w:color w:val="202124"/>
          <w:sz w:val="16"/>
          <w:szCs w:val="16"/>
          <w:lang w:val="kk-KZ"/>
        </w:rPr>
        <w:t>және т.б.</w:t>
      </w:r>
    </w:p>
    <w:p w:rsidR="00D50E80" w:rsidRPr="00185D17" w:rsidRDefault="00511754" w:rsidP="00185D17">
      <w:pPr>
        <w:pStyle w:val="a3"/>
        <w:ind w:firstLine="576"/>
        <w:jc w:val="both"/>
        <w:rPr>
          <w:sz w:val="16"/>
          <w:szCs w:val="16"/>
          <w:lang w:val="kk-KZ"/>
        </w:rPr>
      </w:pPr>
      <w:r w:rsidRPr="00185D17">
        <w:rPr>
          <w:rStyle w:val="y2iqfc"/>
          <w:rFonts w:ascii="inherit" w:hAnsi="inherit"/>
          <w:b/>
          <w:color w:val="202124"/>
          <w:sz w:val="16"/>
          <w:szCs w:val="16"/>
          <w:lang w:val="kk-KZ"/>
        </w:rPr>
        <w:t xml:space="preserve">Қаржылық көрсеткіштерге </w:t>
      </w:r>
      <w:r w:rsidR="00D50E80" w:rsidRPr="00185D17">
        <w:rPr>
          <w:rStyle w:val="y2iqfc"/>
          <w:rFonts w:ascii="inherit" w:hAnsi="inherit"/>
          <w:b/>
          <w:color w:val="202124"/>
          <w:sz w:val="16"/>
          <w:szCs w:val="16"/>
          <w:lang w:val="kk-KZ"/>
        </w:rPr>
        <w:t>және тарифтік сметаларды орындауға экономиканың келесі объективті параметрлері әсер етті:</w:t>
      </w:r>
    </w:p>
    <w:p w:rsidR="00D50E80" w:rsidRPr="00D50E80" w:rsidRDefault="00185D17" w:rsidP="00E72BF4">
      <w:pPr>
        <w:pStyle w:val="ae"/>
        <w:ind w:firstLine="552"/>
        <w:jc w:val="both"/>
        <w:rPr>
          <w:lang w:val="kk-KZ"/>
        </w:rPr>
      </w:pPr>
      <w:r>
        <w:rPr>
          <w:rStyle w:val="y2iqfc"/>
          <w:rFonts w:ascii="inherit" w:hAnsi="inherit"/>
          <w:color w:val="202124"/>
          <w:sz w:val="16"/>
          <w:szCs w:val="16"/>
          <w:lang w:val="kk-KZ"/>
        </w:rPr>
        <w:t xml:space="preserve">1. </w:t>
      </w:r>
      <w:r w:rsidR="00D50E80" w:rsidRPr="00D50E80">
        <w:rPr>
          <w:rStyle w:val="y2iqfc"/>
          <w:rFonts w:ascii="inherit" w:hAnsi="inherit"/>
          <w:color w:val="202124"/>
          <w:sz w:val="16"/>
          <w:szCs w:val="16"/>
          <w:lang w:val="kk-KZ"/>
        </w:rPr>
        <w:t>Стратегиялық тауарлар құнының өзгеруі. Энергетика саласы 2021-2025 жылдарға арналған тарифтерді бекітті. Өздер</w:t>
      </w:r>
      <w:r w:rsidR="00FA0FF8">
        <w:rPr>
          <w:rStyle w:val="y2iqfc"/>
          <w:rFonts w:ascii="inherit" w:hAnsi="inherit"/>
          <w:color w:val="202124"/>
          <w:sz w:val="16"/>
          <w:szCs w:val="16"/>
          <w:lang w:val="kk-KZ"/>
        </w:rPr>
        <w:t>іңіз білетіндей, Қостанай-су МК</w:t>
      </w:r>
      <w:r w:rsidR="00D50E80" w:rsidRPr="00D50E80">
        <w:rPr>
          <w:rStyle w:val="y2iqfc"/>
          <w:rFonts w:ascii="inherit" w:hAnsi="inherit"/>
          <w:color w:val="202124"/>
          <w:sz w:val="16"/>
          <w:szCs w:val="16"/>
          <w:lang w:val="kk-KZ"/>
        </w:rPr>
        <w:t>К-ның барлық жабдықтары электр энергиясының үздіксіз берілуі, салықтар мен бюджетке төленетін басқа да міндетті төлемдердің өсуі, инфляция деңгейіне байланысты несиелер бойынша пайыздық мөлшерлемелердің өсуі есебінен ғана жұмыс істейді, өйткені келісімге сәйкес өзгермелі пайыздық мөлшерлеме белгіленеді.</w:t>
      </w:r>
    </w:p>
    <w:p w:rsidR="00185D17" w:rsidRDefault="00185D17" w:rsidP="00185D17">
      <w:pPr>
        <w:pStyle w:val="ae"/>
        <w:ind w:firstLine="552"/>
        <w:rPr>
          <w:rStyle w:val="y2iqfc"/>
          <w:rFonts w:ascii="inherit" w:hAnsi="inherit"/>
          <w:color w:val="202124"/>
          <w:sz w:val="16"/>
          <w:szCs w:val="16"/>
          <w:lang w:val="kk-KZ"/>
        </w:rPr>
      </w:pPr>
      <w:r w:rsidRPr="00185D17">
        <w:rPr>
          <w:sz w:val="16"/>
          <w:szCs w:val="16"/>
        </w:rPr>
        <w:t>2.</w:t>
      </w:r>
      <w:r>
        <w:t xml:space="preserve"> </w:t>
      </w:r>
      <w:r w:rsidRPr="00185D17">
        <w:rPr>
          <w:rStyle w:val="y2iqfc"/>
          <w:rFonts w:ascii="inherit" w:hAnsi="inherit"/>
          <w:color w:val="202124"/>
          <w:sz w:val="16"/>
          <w:szCs w:val="16"/>
          <w:lang w:val="kk-KZ"/>
        </w:rPr>
        <w:t>Ауыз суды тазарту технологиясын өзгерту. Тазалау құрылыстарын қайта құруға байланысты кәсіпорын натрий хлорына (тұз) көшті. 1 м3 судың құны сұйық хлорға қарағанда үш есе жоғары.</w:t>
      </w:r>
    </w:p>
    <w:p w:rsidR="00185D17" w:rsidRDefault="00185D17" w:rsidP="00185D17">
      <w:pPr>
        <w:pStyle w:val="ae"/>
        <w:ind w:firstLine="552"/>
        <w:rPr>
          <w:rStyle w:val="y2iqfc"/>
          <w:color w:val="202124"/>
          <w:sz w:val="16"/>
          <w:szCs w:val="16"/>
          <w:lang w:val="kk-KZ"/>
        </w:rPr>
      </w:pPr>
      <w:r w:rsidRPr="00185D17">
        <w:rPr>
          <w:sz w:val="16"/>
          <w:szCs w:val="16"/>
          <w:lang w:val="kk-KZ"/>
        </w:rPr>
        <w:t>3.</w:t>
      </w:r>
      <w:r w:rsidR="00E72BF4">
        <w:rPr>
          <w:sz w:val="16"/>
          <w:szCs w:val="16"/>
          <w:lang w:val="kk-KZ"/>
        </w:rPr>
        <w:t xml:space="preserve"> </w:t>
      </w:r>
      <w:r w:rsidRPr="00185D17">
        <w:rPr>
          <w:rStyle w:val="y2iqfc"/>
          <w:color w:val="202124"/>
          <w:sz w:val="16"/>
          <w:szCs w:val="16"/>
          <w:lang w:val="kk-KZ"/>
        </w:rPr>
        <w:t>Стандарттар бойынша есептелетін шығындарға әсер ететін АЕК-тің жылдық өзгеруі.</w:t>
      </w:r>
    </w:p>
    <w:p w:rsidR="00185D17" w:rsidRPr="00185D17" w:rsidRDefault="00185D17" w:rsidP="00185D17">
      <w:pPr>
        <w:pStyle w:val="ae"/>
        <w:ind w:firstLine="552"/>
        <w:rPr>
          <w:lang w:val="kk-KZ"/>
        </w:rPr>
      </w:pPr>
      <w:r w:rsidRPr="00185D17">
        <w:rPr>
          <w:sz w:val="16"/>
          <w:szCs w:val="16"/>
          <w:lang w:val="kk-KZ"/>
        </w:rPr>
        <w:t>4.</w:t>
      </w:r>
      <w:r w:rsidRPr="00185D17">
        <w:rPr>
          <w:rFonts w:ascii="inherit" w:hAnsi="inherit"/>
          <w:color w:val="202124"/>
          <w:sz w:val="24"/>
          <w:szCs w:val="24"/>
          <w:lang w:val="kk-KZ"/>
        </w:rPr>
        <w:t xml:space="preserve"> </w:t>
      </w:r>
      <w:r w:rsidRPr="00185D17">
        <w:rPr>
          <w:rStyle w:val="y2iqfc"/>
          <w:rFonts w:ascii="inherit" w:hAnsi="inherit"/>
          <w:color w:val="202124"/>
          <w:sz w:val="16"/>
          <w:szCs w:val="16"/>
          <w:lang w:val="kk-KZ"/>
        </w:rPr>
        <w:t>Ұ</w:t>
      </w:r>
      <w:r w:rsidR="00FF4B21">
        <w:rPr>
          <w:rStyle w:val="y2iqfc"/>
          <w:rFonts w:ascii="inherit" w:hAnsi="inherit"/>
          <w:color w:val="202124"/>
          <w:sz w:val="16"/>
          <w:szCs w:val="16"/>
          <w:lang w:val="kk-KZ"/>
        </w:rPr>
        <w:t xml:space="preserve">лттық банктің мәліметінше, 2015 </w:t>
      </w:r>
      <w:r w:rsidRPr="00185D17">
        <w:rPr>
          <w:rStyle w:val="y2iqfc"/>
          <w:rFonts w:ascii="inherit" w:hAnsi="inherit"/>
          <w:color w:val="202124"/>
          <w:sz w:val="16"/>
          <w:szCs w:val="16"/>
          <w:lang w:val="kk-KZ"/>
        </w:rPr>
        <w:t>жылдан бері инфляция 55,3 пайызды құрады.</w:t>
      </w:r>
    </w:p>
    <w:p w:rsidR="00185D17" w:rsidRPr="00FF4B21" w:rsidRDefault="00D82D8A" w:rsidP="00185D17">
      <w:pPr>
        <w:pStyle w:val="ae"/>
        <w:ind w:firstLine="552"/>
        <w:rPr>
          <w:lang w:val="kk-KZ"/>
        </w:rPr>
      </w:pPr>
      <w:r>
        <w:rPr>
          <w:rStyle w:val="y2iqfc"/>
          <w:rFonts w:ascii="inherit" w:hAnsi="inherit"/>
          <w:color w:val="202124"/>
          <w:sz w:val="16"/>
          <w:szCs w:val="16"/>
          <w:lang w:val="kk-KZ"/>
        </w:rPr>
        <w:t xml:space="preserve">2014 </w:t>
      </w:r>
      <w:r w:rsidR="00FF4B21">
        <w:rPr>
          <w:rStyle w:val="y2iqfc"/>
          <w:rFonts w:ascii="inherit" w:hAnsi="inherit"/>
          <w:color w:val="202124"/>
          <w:sz w:val="16"/>
          <w:szCs w:val="16"/>
          <w:lang w:val="kk-KZ"/>
        </w:rPr>
        <w:t xml:space="preserve">жылғы факті бойынша </w:t>
      </w:r>
      <w:r w:rsidR="00185D17" w:rsidRPr="00185D17">
        <w:rPr>
          <w:rStyle w:val="y2iqfc"/>
          <w:rFonts w:ascii="inherit" w:hAnsi="inherit"/>
          <w:color w:val="202124"/>
          <w:sz w:val="16"/>
          <w:szCs w:val="16"/>
          <w:lang w:val="kk-KZ"/>
        </w:rPr>
        <w:t>2016</w:t>
      </w:r>
      <w:r w:rsidR="00FF4B21">
        <w:rPr>
          <w:rStyle w:val="y2iqfc"/>
          <w:rFonts w:ascii="inherit" w:hAnsi="inherit"/>
          <w:color w:val="202124"/>
          <w:sz w:val="16"/>
          <w:szCs w:val="16"/>
          <w:lang w:val="kk-KZ"/>
        </w:rPr>
        <w:t xml:space="preserve"> </w:t>
      </w:r>
      <w:r w:rsidR="00185D17" w:rsidRPr="00185D17">
        <w:rPr>
          <w:rStyle w:val="y2iqfc"/>
          <w:rFonts w:ascii="inherit" w:hAnsi="inherit"/>
          <w:color w:val="202124"/>
          <w:sz w:val="16"/>
          <w:szCs w:val="16"/>
          <w:lang w:val="kk-KZ"/>
        </w:rPr>
        <w:t>-</w:t>
      </w:r>
      <w:r w:rsidR="00FF4B21">
        <w:rPr>
          <w:rStyle w:val="y2iqfc"/>
          <w:rFonts w:ascii="inherit" w:hAnsi="inherit"/>
          <w:color w:val="202124"/>
          <w:sz w:val="16"/>
          <w:szCs w:val="16"/>
          <w:lang w:val="kk-KZ"/>
        </w:rPr>
        <w:t xml:space="preserve"> </w:t>
      </w:r>
      <w:r w:rsidR="00185D17" w:rsidRPr="00185D17">
        <w:rPr>
          <w:rStyle w:val="y2iqfc"/>
          <w:rFonts w:ascii="inherit" w:hAnsi="inherit"/>
          <w:color w:val="202124"/>
          <w:sz w:val="16"/>
          <w:szCs w:val="16"/>
          <w:lang w:val="kk-KZ"/>
        </w:rPr>
        <w:t>2021 жылдарға арналған шекті</w:t>
      </w:r>
      <w:r w:rsidR="00FF4B21">
        <w:rPr>
          <w:rStyle w:val="y2iqfc"/>
          <w:rFonts w:ascii="inherit" w:hAnsi="inherit"/>
          <w:color w:val="202124"/>
          <w:sz w:val="16"/>
          <w:szCs w:val="16"/>
          <w:lang w:val="kk-KZ"/>
        </w:rPr>
        <w:t xml:space="preserve"> тариф шегінде заңнамаға сәйкес </w:t>
      </w:r>
      <w:r w:rsidR="00185D17" w:rsidRPr="00185D17">
        <w:rPr>
          <w:rStyle w:val="y2iqfc"/>
          <w:rFonts w:ascii="inherit" w:hAnsi="inherit"/>
          <w:color w:val="202124"/>
          <w:sz w:val="16"/>
          <w:szCs w:val="16"/>
          <w:lang w:val="kk-KZ"/>
        </w:rPr>
        <w:t>2021 жылға арналған тарифтік сметалық бекітілгеннен бері инфляция пайызы 2015 жылдан б</w:t>
      </w:r>
      <w:r w:rsidR="00FF4B21">
        <w:rPr>
          <w:rStyle w:val="y2iqfc"/>
          <w:rFonts w:ascii="inherit" w:hAnsi="inherit"/>
          <w:color w:val="202124"/>
          <w:sz w:val="16"/>
          <w:szCs w:val="16"/>
          <w:lang w:val="kk-KZ"/>
        </w:rPr>
        <w:t xml:space="preserve">астап есепке алынды. 2021 жылға </w:t>
      </w:r>
      <w:r w:rsidR="00185D17" w:rsidRPr="00185D17">
        <w:rPr>
          <w:rStyle w:val="y2iqfc"/>
          <w:rFonts w:ascii="inherit" w:hAnsi="inherit"/>
          <w:color w:val="202124"/>
          <w:sz w:val="16"/>
          <w:szCs w:val="16"/>
          <w:lang w:val="kk-KZ"/>
        </w:rPr>
        <w:t>тарифтік сметалар бойынша орындамауға жол берілмейді.</w:t>
      </w:r>
    </w:p>
    <w:p w:rsidR="00497653" w:rsidRDefault="00497653" w:rsidP="00497653">
      <w:pPr>
        <w:pStyle w:val="ae"/>
        <w:ind w:firstLine="552"/>
        <w:jc w:val="both"/>
        <w:rPr>
          <w:rStyle w:val="y2iqfc"/>
          <w:color w:val="202124"/>
          <w:sz w:val="16"/>
          <w:szCs w:val="16"/>
          <w:lang w:val="kk-KZ"/>
        </w:rPr>
      </w:pPr>
      <w:r w:rsidRPr="00497653">
        <w:rPr>
          <w:rStyle w:val="y2iqfc"/>
          <w:color w:val="202124"/>
          <w:sz w:val="16"/>
          <w:szCs w:val="16"/>
          <w:lang w:val="kk-KZ"/>
        </w:rPr>
        <w:t>Ынталандыру әдісі бойынша тарифті қалыптастыру құрылымы келесі шығындарды қамтиды: бір бөлігінде инвестициялық бағдарламаны іске асыруға кететін амортизациялық аударымдар, ЕҚДБ және «Нұрлы жол» нес</w:t>
      </w:r>
      <w:r>
        <w:rPr>
          <w:rStyle w:val="y2iqfc"/>
          <w:color w:val="202124"/>
          <w:sz w:val="16"/>
          <w:szCs w:val="16"/>
          <w:lang w:val="kk-KZ"/>
        </w:rPr>
        <w:t>иелерін өтеу, электр энергиясы,</w:t>
      </w:r>
      <w:r w:rsidRPr="00497653">
        <w:rPr>
          <w:rStyle w:val="y2iqfc"/>
          <w:color w:val="202124"/>
          <w:sz w:val="16"/>
          <w:szCs w:val="16"/>
          <w:lang w:val="kk-KZ"/>
        </w:rPr>
        <w:t>тұз (натрий хлоры) және химиялық заттар, ауыз суды тазалауға және сапасын сақтауға арналған химиялық заттар;</w:t>
      </w:r>
      <w:r>
        <w:rPr>
          <w:lang w:val="kk-KZ"/>
        </w:rPr>
        <w:t xml:space="preserve"> </w:t>
      </w:r>
      <w:r w:rsidRPr="00497653">
        <w:rPr>
          <w:rStyle w:val="y2iqfc"/>
          <w:color w:val="202124"/>
          <w:sz w:val="16"/>
          <w:szCs w:val="16"/>
          <w:lang w:val="kk-KZ"/>
        </w:rPr>
        <w:t>жылу энергиясына, жалақыға, салықтарға, бюджетке төленетін төлемдерге, міндетті сақтандыруға, ағымдағы жөндеуге, жанар-жағармай материалдарына, қауіпсіздік техникасы, байланыс және интернет қызметтері, компьютерлік техниканы бағдарламалау және техникалық қызмет көрсету, кәдеге жарату төлемдері сияқты лимиттегі басқа да шығындар, химиялық талдаулар мен сараптамалар , жабдықты заңға сәйкес тексеру, өрт және күзет дабылдары, қаржылық және энергетикалық аудит қызметтері, ақпараттық қызметтер, кадрларды даярлау және қайта даярлау, кәсіптік бағдарлау және т.б.</w:t>
      </w:r>
    </w:p>
    <w:p w:rsidR="00497653" w:rsidRPr="00497653" w:rsidRDefault="00497653" w:rsidP="00497653">
      <w:pPr>
        <w:pStyle w:val="ae"/>
        <w:ind w:firstLine="552"/>
        <w:jc w:val="both"/>
        <w:rPr>
          <w:lang w:val="kk-KZ"/>
        </w:rPr>
      </w:pPr>
      <w:r w:rsidRPr="00497653">
        <w:rPr>
          <w:rStyle w:val="y2iqfc"/>
          <w:color w:val="202124"/>
          <w:sz w:val="16"/>
          <w:szCs w:val="16"/>
          <w:lang w:val="kk-KZ"/>
        </w:rPr>
        <w:t>Қызмет түрлері бойынша бірлескен және жанама шығындарды бөлек есепке алу өткізу көлемі бойынша жүргізіледі</w:t>
      </w:r>
      <w:r>
        <w:rPr>
          <w:rStyle w:val="y2iqfc"/>
          <w:color w:val="202124"/>
          <w:sz w:val="16"/>
          <w:szCs w:val="16"/>
          <w:lang w:val="kk-KZ"/>
        </w:rPr>
        <w:t>.</w:t>
      </w:r>
    </w:p>
    <w:p w:rsidR="00497653" w:rsidRPr="00E72BF4" w:rsidRDefault="00497653" w:rsidP="00497653">
      <w:pPr>
        <w:pStyle w:val="ae"/>
        <w:ind w:firstLine="552"/>
        <w:rPr>
          <w:lang w:val="kk-KZ"/>
        </w:rPr>
      </w:pPr>
      <w:r w:rsidRPr="00497653">
        <w:rPr>
          <w:rStyle w:val="y2iqfc"/>
          <w:color w:val="202124"/>
          <w:sz w:val="16"/>
          <w:szCs w:val="16"/>
          <w:lang w:val="kk-KZ"/>
        </w:rPr>
        <w:t>Амортизация бухгалтерлік есеп ережелеріне сәйкес есептеледі. Негізгі құралдардың топтары мен түрлері контексінде қызмет ету мерзімі бар негізгі құралдардың жіктемесі қоса беріледі және «Монополист» деректер базасына тіркеледі. Жыл бойына есептелген амортизация сомасы 427 011 мың теңге сомасында инвестициялық бағдарламаны жүзеге асыруға ішінара және тек бір бөлігінде тарифке енгізілген. Нақты есептелгені 1 083 379 мың теңге. Кеңейтілген есеп веб-сайтта орналастырылған.</w:t>
      </w:r>
    </w:p>
    <w:p w:rsidR="00814AB1" w:rsidRPr="00814AB1" w:rsidRDefault="00814AB1" w:rsidP="00814AB1">
      <w:pPr>
        <w:pStyle w:val="ae"/>
        <w:ind w:firstLine="552"/>
        <w:jc w:val="both"/>
        <w:rPr>
          <w:lang w:val="kk-KZ"/>
        </w:rPr>
      </w:pPr>
      <w:r w:rsidRPr="00814AB1">
        <w:rPr>
          <w:rStyle w:val="y2iqfc"/>
          <w:color w:val="202124"/>
          <w:sz w:val="16"/>
          <w:szCs w:val="16"/>
          <w:lang w:val="kk-KZ"/>
        </w:rPr>
        <w:t>Бухгалтерлік есепте амортизацияның өсуі баланстағы негізгі қорлардың өсуімен байланысты болса, активтердің құны мен санының өсуі 2016-2021 жылдарға арналған инвестициялық бағдарламаларды жүзеге асырумен байланысты. Желілердің ұзындығы жоғарыда көрсетілгендей 236 шақырымға, кәріздік сорғы станцияларының саны 7 құрылымға, екі күшейткіш сорғы станциясы қосылды, өрт сөндіру гидранттарының саны 411 данаға, кәріздік ұңғыма</w:t>
      </w:r>
      <w:r w:rsidR="0066121D">
        <w:rPr>
          <w:rStyle w:val="y2iqfc"/>
          <w:color w:val="202124"/>
          <w:sz w:val="16"/>
          <w:szCs w:val="16"/>
          <w:lang w:val="kk-KZ"/>
        </w:rPr>
        <w:t>лардың саны 4202 данаға ұлғайды</w:t>
      </w:r>
      <w:r w:rsidRPr="00814AB1">
        <w:rPr>
          <w:rStyle w:val="y2iqfc"/>
          <w:color w:val="202124"/>
          <w:sz w:val="16"/>
          <w:szCs w:val="16"/>
          <w:lang w:val="kk-KZ"/>
        </w:rPr>
        <w:t xml:space="preserve"> және т.б. О</w:t>
      </w:r>
      <w:r w:rsidR="0066121D">
        <w:rPr>
          <w:rStyle w:val="y2iqfc"/>
          <w:color w:val="202124"/>
          <w:sz w:val="16"/>
          <w:szCs w:val="16"/>
          <w:lang w:val="kk-KZ"/>
        </w:rPr>
        <w:t xml:space="preserve">сыған байланысты амортизациядан </w:t>
      </w:r>
      <w:r w:rsidRPr="00814AB1">
        <w:rPr>
          <w:rStyle w:val="y2iqfc"/>
          <w:color w:val="202124"/>
          <w:sz w:val="16"/>
          <w:szCs w:val="16"/>
          <w:lang w:val="kk-KZ"/>
        </w:rPr>
        <w:t>басқа, пайдалану шығындары мен жоғарыда аталған нысандарды күтіп ұстауға және жөндеуге қажетті персонал саны артып келеді.</w:t>
      </w:r>
    </w:p>
    <w:p w:rsidR="00814AB1" w:rsidRPr="00814AB1" w:rsidRDefault="00814AB1" w:rsidP="00814AB1">
      <w:pPr>
        <w:pStyle w:val="ae"/>
        <w:ind w:firstLine="552"/>
        <w:jc w:val="both"/>
        <w:rPr>
          <w:lang w:val="kk-KZ"/>
        </w:rPr>
      </w:pPr>
      <w:r w:rsidRPr="00814AB1">
        <w:rPr>
          <w:rStyle w:val="y2iqfc"/>
          <w:color w:val="202124"/>
          <w:sz w:val="16"/>
          <w:szCs w:val="16"/>
          <w:lang w:val="kk-KZ"/>
        </w:rPr>
        <w:t>2017-2021 жылдардағы шекті тарифтер кезеңінде амортизациялық аударымдарға қосымша және Еуропалық қайта құру және даму банкінің кредиттік қаражаты есебінен 1 828 095 мың теңге сомасында инвестициялық бағдарлама «Нұрлы</w:t>
      </w:r>
      <w:r w:rsidR="00FA0FF8">
        <w:rPr>
          <w:rStyle w:val="y2iqfc"/>
          <w:color w:val="202124"/>
          <w:sz w:val="16"/>
          <w:szCs w:val="16"/>
          <w:lang w:val="kk-KZ"/>
        </w:rPr>
        <w:t xml:space="preserve"> </w:t>
      </w:r>
      <w:r w:rsidRPr="00814AB1">
        <w:rPr>
          <w:rStyle w:val="y2iqfc"/>
          <w:color w:val="202124"/>
          <w:sz w:val="16"/>
          <w:szCs w:val="16"/>
          <w:lang w:val="kk-KZ"/>
        </w:rPr>
        <w:t>Жол» бағдарламасы 3 728 211 мың теңге сомасына</w:t>
      </w:r>
      <w:r w:rsidR="00E72BF4">
        <w:rPr>
          <w:rStyle w:val="y2iqfc"/>
          <w:color w:val="202124"/>
          <w:sz w:val="16"/>
          <w:szCs w:val="16"/>
          <w:lang w:val="kk-KZ"/>
        </w:rPr>
        <w:t xml:space="preserve"> жүзеге асырылды</w:t>
      </w:r>
      <w:r w:rsidRPr="00814AB1">
        <w:rPr>
          <w:rStyle w:val="y2iqfc"/>
          <w:color w:val="202124"/>
          <w:sz w:val="16"/>
          <w:szCs w:val="16"/>
          <w:lang w:val="kk-KZ"/>
        </w:rPr>
        <w:t>.</w:t>
      </w:r>
    </w:p>
    <w:p w:rsidR="00814AB1" w:rsidRPr="00E72BF4" w:rsidRDefault="00814AB1" w:rsidP="00814AB1">
      <w:pPr>
        <w:pStyle w:val="ae"/>
        <w:ind w:firstLine="552"/>
        <w:jc w:val="both"/>
        <w:rPr>
          <w:lang w:val="kk-KZ"/>
        </w:rPr>
      </w:pPr>
      <w:r w:rsidRPr="00814AB1">
        <w:rPr>
          <w:rStyle w:val="y2iqfc"/>
          <w:color w:val="202124"/>
          <w:sz w:val="16"/>
          <w:szCs w:val="16"/>
          <w:lang w:val="kk-KZ"/>
        </w:rPr>
        <w:t>2021 жылы «Нұрлы Жол» бағдарламасы бойынша жеңілдік кезеңі аяқталды. Негізгі қарызды өтеу тең үлестермен жүзеге асырылады. Е</w:t>
      </w:r>
      <w:r w:rsidR="004D7C07">
        <w:rPr>
          <w:rStyle w:val="y2iqfc"/>
          <w:color w:val="202124"/>
          <w:sz w:val="16"/>
          <w:szCs w:val="16"/>
          <w:lang w:val="kk-KZ"/>
        </w:rPr>
        <w:t xml:space="preserve">ҚДБ </w:t>
      </w:r>
      <w:r w:rsidRPr="00814AB1">
        <w:rPr>
          <w:rStyle w:val="y2iqfc"/>
          <w:color w:val="202124"/>
          <w:sz w:val="16"/>
          <w:szCs w:val="16"/>
          <w:lang w:val="kk-KZ"/>
        </w:rPr>
        <w:t>кесте</w:t>
      </w:r>
      <w:r w:rsidR="004D7C07">
        <w:rPr>
          <w:rStyle w:val="y2iqfc"/>
          <w:color w:val="202124"/>
          <w:sz w:val="16"/>
          <w:szCs w:val="16"/>
          <w:lang w:val="kk-KZ"/>
        </w:rPr>
        <w:t xml:space="preserve">сі 10 </w:t>
      </w:r>
      <w:r w:rsidR="00B103D0">
        <w:rPr>
          <w:rStyle w:val="y2iqfc"/>
          <w:color w:val="202124"/>
          <w:sz w:val="16"/>
          <w:szCs w:val="16"/>
          <w:lang w:val="kk-KZ"/>
        </w:rPr>
        <w:t xml:space="preserve">жылға есептелген, негізгі </w:t>
      </w:r>
      <w:r w:rsidRPr="00814AB1">
        <w:rPr>
          <w:rStyle w:val="y2iqfc"/>
          <w:color w:val="202124"/>
          <w:sz w:val="16"/>
          <w:szCs w:val="16"/>
          <w:lang w:val="kk-KZ"/>
        </w:rPr>
        <w:t>қарызды өтеу жылына 186 64</w:t>
      </w:r>
      <w:r w:rsidR="00E72BF4">
        <w:rPr>
          <w:rStyle w:val="y2iqfc"/>
          <w:color w:val="202124"/>
          <w:sz w:val="16"/>
          <w:szCs w:val="16"/>
          <w:lang w:val="kk-KZ"/>
        </w:rPr>
        <w:t xml:space="preserve">2 мың теңгені құрайды. Сыйақыны </w:t>
      </w:r>
      <w:r w:rsidRPr="00814AB1">
        <w:rPr>
          <w:rStyle w:val="y2iqfc"/>
          <w:color w:val="202124"/>
          <w:sz w:val="16"/>
          <w:szCs w:val="16"/>
          <w:lang w:val="kk-KZ"/>
        </w:rPr>
        <w:t xml:space="preserve">өтеу кестесі инфляция деңгейімен және негізгі </w:t>
      </w:r>
      <w:r w:rsidR="00FA0FF8">
        <w:rPr>
          <w:rStyle w:val="y2iqfc"/>
          <w:color w:val="202124"/>
          <w:sz w:val="16"/>
          <w:szCs w:val="16"/>
          <w:lang w:val="kk-KZ"/>
        </w:rPr>
        <w:t>СПРЕ</w:t>
      </w:r>
      <w:r>
        <w:rPr>
          <w:rStyle w:val="y2iqfc"/>
          <w:color w:val="202124"/>
          <w:sz w:val="16"/>
          <w:szCs w:val="16"/>
          <w:lang w:val="kk-KZ"/>
        </w:rPr>
        <w:t>Д</w:t>
      </w:r>
      <w:r w:rsidRPr="00814AB1">
        <w:rPr>
          <w:rStyle w:val="y2iqfc"/>
          <w:color w:val="202124"/>
          <w:sz w:val="16"/>
          <w:szCs w:val="16"/>
          <w:lang w:val="kk-KZ"/>
        </w:rPr>
        <w:t xml:space="preserve"> мәлім</w:t>
      </w:r>
      <w:r w:rsidR="00FA0FF8">
        <w:rPr>
          <w:rStyle w:val="y2iqfc"/>
          <w:color w:val="202124"/>
          <w:sz w:val="16"/>
          <w:szCs w:val="16"/>
          <w:lang w:val="kk-KZ"/>
        </w:rPr>
        <w:t>демесіне байланысты, сондықтан б</w:t>
      </w:r>
      <w:r w:rsidR="00E72BF4">
        <w:rPr>
          <w:rStyle w:val="y2iqfc"/>
          <w:color w:val="202124"/>
          <w:sz w:val="16"/>
          <w:szCs w:val="16"/>
          <w:lang w:val="kk-KZ"/>
        </w:rPr>
        <w:t xml:space="preserve">анк тоқсан сайын </w:t>
      </w:r>
      <w:r w:rsidRPr="00814AB1">
        <w:rPr>
          <w:rStyle w:val="y2iqfc"/>
          <w:color w:val="202124"/>
          <w:sz w:val="16"/>
          <w:szCs w:val="16"/>
          <w:lang w:val="kk-KZ"/>
        </w:rPr>
        <w:t xml:space="preserve">қайта есептейді. 2018-2019 жылдары орташа алынған </w:t>
      </w:r>
      <w:r w:rsidR="00B103D0">
        <w:rPr>
          <w:rStyle w:val="y2iqfc"/>
          <w:color w:val="202124"/>
          <w:sz w:val="16"/>
          <w:szCs w:val="16"/>
          <w:lang w:val="kk-KZ"/>
        </w:rPr>
        <w:t xml:space="preserve">мөлшерлеме </w:t>
      </w:r>
      <w:r w:rsidRPr="00814AB1">
        <w:rPr>
          <w:rStyle w:val="y2iqfc"/>
          <w:color w:val="202124"/>
          <w:sz w:val="16"/>
          <w:szCs w:val="16"/>
          <w:lang w:val="kk-KZ"/>
        </w:rPr>
        <w:t>10,5% құрады. 2021 жылдың 1-тоқсанының қорытындысы бойынша көрсеткіш 12,24%-ды құрап, 1,7%-ға өсті. 2021 жылдың соңына қарай мөлшерлеме жылдық 15%-ға дейін өсті.</w:t>
      </w:r>
    </w:p>
    <w:p w:rsidR="00A872FC" w:rsidRPr="00E72BF4" w:rsidRDefault="00A872FC" w:rsidP="00A872FC">
      <w:pPr>
        <w:pStyle w:val="ae"/>
        <w:ind w:firstLine="552"/>
        <w:jc w:val="both"/>
        <w:rPr>
          <w:lang w:val="kk-KZ"/>
        </w:rPr>
      </w:pPr>
      <w:r w:rsidRPr="00A872FC">
        <w:rPr>
          <w:rStyle w:val="y2iqfc"/>
          <w:color w:val="202124"/>
          <w:sz w:val="16"/>
          <w:szCs w:val="16"/>
          <w:lang w:val="kk-KZ"/>
        </w:rPr>
        <w:t>«Нұрлы жол» бағдарламасы бойынша 2022 жылдан бастап жылдық өтеу сомасы 252 080 мың теңге, оның ішінде сумен жабдықтауға 173 524 мың теңге, су бұруға 78 556 мың теңге. Сыйақы жыл сайын несие сомасының 0,02% құрайды. Жоспар 2037 жылға дейін.</w:t>
      </w:r>
    </w:p>
    <w:p w:rsidR="00A872FC" w:rsidRPr="00A872FC" w:rsidRDefault="00A872FC" w:rsidP="00A872FC">
      <w:pPr>
        <w:pStyle w:val="ae"/>
        <w:jc w:val="both"/>
        <w:rPr>
          <w:rStyle w:val="y2iqfc"/>
          <w:color w:val="202124"/>
          <w:sz w:val="16"/>
          <w:szCs w:val="16"/>
          <w:lang w:val="kk-KZ"/>
        </w:rPr>
      </w:pPr>
      <w:r w:rsidRPr="00E72BF4">
        <w:rPr>
          <w:color w:val="000000" w:themeColor="text1"/>
          <w:lang w:val="kk-KZ"/>
        </w:rPr>
        <w:t xml:space="preserve"> </w:t>
      </w:r>
      <w:r w:rsidRPr="00E72BF4">
        <w:rPr>
          <w:color w:val="000000" w:themeColor="text1"/>
          <w:lang w:val="kk-KZ"/>
        </w:rPr>
        <w:tab/>
      </w:r>
      <w:r w:rsidRPr="00A872FC">
        <w:rPr>
          <w:rStyle w:val="y2iqfc"/>
          <w:color w:val="202124"/>
          <w:sz w:val="16"/>
          <w:szCs w:val="16"/>
          <w:lang w:val="kk-KZ"/>
        </w:rPr>
        <w:t>2021 жылға өтеу сомасы нысандарды орындаудағы өзгерістерді ескере отырып түзетілді және 88 024 мың теңгені құрайды. Тарифте қабылданған барлық несиелер бойынша жалпы 431 873 мың теңге, нақты сомасы 455 317 мың теңге. Артық шығындар 5,4%.</w:t>
      </w:r>
    </w:p>
    <w:p w:rsidR="00A872FC" w:rsidRPr="00A872FC" w:rsidRDefault="00A872FC" w:rsidP="00A872FC">
      <w:pPr>
        <w:pStyle w:val="ae"/>
        <w:jc w:val="both"/>
        <w:rPr>
          <w:rFonts w:ascii="inherit" w:hAnsi="inherit"/>
          <w:sz w:val="24"/>
          <w:szCs w:val="24"/>
          <w:lang w:val="kk-KZ"/>
        </w:rPr>
      </w:pPr>
      <w:r w:rsidRPr="00A872FC">
        <w:rPr>
          <w:rStyle w:val="y2iqfc"/>
          <w:color w:val="202124"/>
          <w:sz w:val="16"/>
          <w:szCs w:val="16"/>
          <w:lang w:val="kk-KZ"/>
        </w:rPr>
        <w:t>Өнімнің шикізатына тағамдық ас тұзы, химиялық заттар және химиялық реагенттер кіреді. Көлемді есептеу стандарттарға сәйкес жүргізіледі.Ең қымбат материалдар ауыз суды тазарту және оның сапасын сақтау үшін қажет тұз (натрий хлориді) болып табылады: мемлекеттік стандарт бойынша</w:t>
      </w:r>
      <w:r w:rsidR="00B94F92" w:rsidRPr="00B94F92">
        <w:rPr>
          <w:rStyle w:val="y2iqfc"/>
          <w:color w:val="202124"/>
          <w:sz w:val="16"/>
          <w:szCs w:val="16"/>
          <w:lang w:val="kk-KZ"/>
        </w:rPr>
        <w:t xml:space="preserve"> </w:t>
      </w:r>
      <w:r w:rsidR="00B94F92" w:rsidRPr="00A872FC">
        <w:rPr>
          <w:rStyle w:val="y2iqfc"/>
          <w:color w:val="202124"/>
          <w:sz w:val="16"/>
          <w:szCs w:val="16"/>
          <w:lang w:val="kk-KZ"/>
        </w:rPr>
        <w:t>қаламыздың тұтынуы</w:t>
      </w:r>
      <w:r w:rsidRPr="00A872FC">
        <w:rPr>
          <w:rStyle w:val="y2iqfc"/>
          <w:color w:val="202124"/>
          <w:sz w:val="16"/>
          <w:szCs w:val="16"/>
          <w:lang w:val="kk-KZ"/>
        </w:rPr>
        <w:t xml:space="preserve"> су көлеміне кемінде 700 тонна қажет. </w:t>
      </w:r>
    </w:p>
    <w:p w:rsidR="00A872FC" w:rsidRPr="00A872FC" w:rsidRDefault="00A872FC" w:rsidP="00AE2323">
      <w:pPr>
        <w:pStyle w:val="ae"/>
        <w:ind w:firstLine="708"/>
        <w:jc w:val="both"/>
        <w:rPr>
          <w:rStyle w:val="y2iqfc"/>
          <w:rFonts w:ascii="inherit" w:hAnsi="inherit"/>
          <w:color w:val="202124"/>
          <w:sz w:val="16"/>
          <w:szCs w:val="16"/>
          <w:lang w:val="kk-KZ"/>
        </w:rPr>
      </w:pPr>
      <w:r w:rsidRPr="00A872FC">
        <w:rPr>
          <w:rStyle w:val="y2iqfc"/>
          <w:rFonts w:ascii="inherit" w:hAnsi="inherit"/>
          <w:color w:val="202124"/>
          <w:sz w:val="16"/>
          <w:szCs w:val="16"/>
          <w:lang w:val="kk-KZ"/>
        </w:rPr>
        <w:t>Жалпы кәсіпорын үшін электр энергиясының тарифі электр қуатын өндіруші, тасымалдаушылар және электр қуатының нарығын теңгерімдеуші және бақылайтын кәсіпорындардың тарифтерінен тұрады.</w:t>
      </w:r>
    </w:p>
    <w:p w:rsidR="00A872FC" w:rsidRPr="00A872FC" w:rsidRDefault="00A872FC" w:rsidP="00AE2323">
      <w:pPr>
        <w:pStyle w:val="ae"/>
        <w:ind w:firstLine="708"/>
        <w:jc w:val="both"/>
        <w:rPr>
          <w:sz w:val="16"/>
          <w:szCs w:val="16"/>
          <w:lang w:val="kk-KZ"/>
        </w:rPr>
      </w:pPr>
      <w:r w:rsidRPr="00A872FC">
        <w:rPr>
          <w:rStyle w:val="y2iqfc"/>
          <w:rFonts w:ascii="inherit" w:hAnsi="inherit"/>
          <w:color w:val="202124"/>
          <w:sz w:val="16"/>
          <w:szCs w:val="16"/>
          <w:lang w:val="kk-KZ"/>
        </w:rPr>
        <w:t>Электр энергиясы тарифінің құрылымы келесідей: «Өндіруші «Севказэнерго» АҚ, «Транзит» «Кегок»</w:t>
      </w:r>
      <w:r>
        <w:rPr>
          <w:rStyle w:val="y2iqfc"/>
          <w:rFonts w:ascii="inherit" w:hAnsi="inherit"/>
          <w:color w:val="202124"/>
          <w:sz w:val="16"/>
          <w:szCs w:val="16"/>
          <w:lang w:val="kk-KZ"/>
        </w:rPr>
        <w:t>АҚ</w:t>
      </w:r>
      <w:r w:rsidRPr="00A872FC">
        <w:rPr>
          <w:rStyle w:val="y2iqfc"/>
          <w:rFonts w:ascii="inherit" w:hAnsi="inherit"/>
          <w:color w:val="202124"/>
          <w:sz w:val="16"/>
          <w:szCs w:val="16"/>
          <w:lang w:val="kk-KZ"/>
        </w:rPr>
        <w:t>, «МРЭТ» ЖШС, «EPK-forfait» ЖШС</w:t>
      </w:r>
      <w:r>
        <w:rPr>
          <w:rStyle w:val="y2iqfc"/>
          <w:rFonts w:ascii="inherit" w:hAnsi="inherit"/>
          <w:color w:val="202124"/>
          <w:sz w:val="16"/>
          <w:szCs w:val="16"/>
          <w:lang w:val="kk-KZ"/>
        </w:rPr>
        <w:t>.</w:t>
      </w:r>
      <w:r w:rsidRPr="00A872FC">
        <w:rPr>
          <w:rStyle w:val="y2iqfc"/>
          <w:rFonts w:ascii="inherit" w:hAnsi="inherit"/>
          <w:color w:val="202124"/>
          <w:sz w:val="16"/>
          <w:szCs w:val="16"/>
          <w:lang w:val="kk-KZ"/>
        </w:rPr>
        <w:t xml:space="preserve"> Сонымен қатар, біз те</w:t>
      </w:r>
      <w:r>
        <w:rPr>
          <w:rStyle w:val="y2iqfc"/>
          <w:rFonts w:ascii="inherit" w:hAnsi="inherit"/>
          <w:color w:val="202124"/>
          <w:sz w:val="16"/>
          <w:szCs w:val="16"/>
          <w:lang w:val="kk-KZ"/>
        </w:rPr>
        <w:t>ңгерімдеу, диспетчерлеу және</w:t>
      </w:r>
      <w:r w:rsidRPr="00A872FC">
        <w:rPr>
          <w:rStyle w:val="y2iqfc"/>
          <w:rFonts w:ascii="inherit" w:hAnsi="inherit"/>
          <w:color w:val="202124"/>
          <w:sz w:val="16"/>
          <w:szCs w:val="16"/>
          <w:lang w:val="kk-KZ"/>
        </w:rPr>
        <w:t xml:space="preserve"> қызметтеріне ақы төлеу шығындарын өз мойнымызға аламыз.</w:t>
      </w:r>
    </w:p>
    <w:p w:rsidR="00C475B0" w:rsidRPr="00A872FC" w:rsidRDefault="00C475B0" w:rsidP="00C475B0">
      <w:pPr>
        <w:pStyle w:val="3"/>
        <w:ind w:firstLine="567"/>
        <w:rPr>
          <w:color w:val="000000" w:themeColor="text1"/>
          <w:sz w:val="16"/>
          <w:szCs w:val="16"/>
          <w:lang w:val="kk-KZ"/>
        </w:rPr>
      </w:pPr>
    </w:p>
    <w:tbl>
      <w:tblPr>
        <w:tblW w:w="8480" w:type="dxa"/>
        <w:tblLook w:val="04A0"/>
      </w:tblPr>
      <w:tblGrid>
        <w:gridCol w:w="3080"/>
        <w:gridCol w:w="1360"/>
        <w:gridCol w:w="1480"/>
        <w:gridCol w:w="1600"/>
        <w:gridCol w:w="960"/>
      </w:tblGrid>
      <w:tr w:rsidR="00443C75" w:rsidRPr="00030C9F" w:rsidTr="00030C9F">
        <w:trPr>
          <w:trHeight w:val="199"/>
        </w:trPr>
        <w:tc>
          <w:tcPr>
            <w:tcW w:w="3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C75" w:rsidRPr="002F2313" w:rsidRDefault="002F2313" w:rsidP="002F2313">
            <w:pPr>
              <w:rPr>
                <w:color w:val="000000"/>
                <w:sz w:val="16"/>
                <w:szCs w:val="16"/>
                <w:lang w:val="kk-KZ" w:eastAsia="en-US"/>
              </w:rPr>
            </w:pPr>
            <w:proofErr w:type="spellStart"/>
            <w:r>
              <w:rPr>
                <w:color w:val="000000"/>
                <w:sz w:val="16"/>
                <w:szCs w:val="16"/>
                <w:lang w:val="en-US" w:eastAsia="en-US"/>
              </w:rPr>
              <w:t>Электр</w:t>
            </w:r>
            <w:r w:rsidR="00443C75" w:rsidRPr="00030C9F">
              <w:rPr>
                <w:color w:val="000000"/>
                <w:sz w:val="16"/>
                <w:szCs w:val="16"/>
                <w:lang w:val="en-US" w:eastAsia="en-US"/>
              </w:rPr>
              <w:t>энергия</w:t>
            </w:r>
            <w:proofErr w:type="spellEnd"/>
            <w:r>
              <w:rPr>
                <w:color w:val="000000"/>
                <w:sz w:val="16"/>
                <w:szCs w:val="16"/>
                <w:lang w:val="kk-KZ" w:eastAsia="en-US"/>
              </w:rPr>
              <w:t>сы</w:t>
            </w:r>
            <w:r w:rsidR="00443C75" w:rsidRPr="00030C9F">
              <w:rPr>
                <w:color w:val="000000"/>
                <w:sz w:val="16"/>
                <w:szCs w:val="16"/>
                <w:lang w:val="en-US" w:eastAsia="en-US"/>
              </w:rPr>
              <w:t xml:space="preserve">, </w:t>
            </w:r>
            <w:r>
              <w:rPr>
                <w:color w:val="000000"/>
                <w:sz w:val="16"/>
                <w:szCs w:val="16"/>
                <w:lang w:val="kk-KZ" w:eastAsia="en-US"/>
              </w:rPr>
              <w:t>өндіріс</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43C75" w:rsidRPr="002F2313" w:rsidRDefault="002F2313" w:rsidP="00443C75">
            <w:pPr>
              <w:jc w:val="center"/>
              <w:rPr>
                <w:color w:val="000000"/>
                <w:sz w:val="16"/>
                <w:szCs w:val="16"/>
                <w:lang w:val="kk-KZ" w:eastAsia="en-US"/>
              </w:rPr>
            </w:pPr>
            <w:r>
              <w:rPr>
                <w:color w:val="000000"/>
                <w:sz w:val="16"/>
                <w:szCs w:val="16"/>
                <w:lang w:val="kk-KZ" w:eastAsia="en-US"/>
              </w:rPr>
              <w:t>бекітілді</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43C75" w:rsidRPr="00DF4475" w:rsidRDefault="00443C75" w:rsidP="00443C75">
            <w:pPr>
              <w:jc w:val="center"/>
              <w:rPr>
                <w:color w:val="000000"/>
                <w:sz w:val="16"/>
                <w:szCs w:val="16"/>
                <w:lang w:val="kk-KZ" w:eastAsia="en-US"/>
              </w:rPr>
            </w:pPr>
            <w:proofErr w:type="spellStart"/>
            <w:r w:rsidRPr="00030C9F">
              <w:rPr>
                <w:color w:val="000000"/>
                <w:sz w:val="16"/>
                <w:szCs w:val="16"/>
                <w:lang w:val="en-US" w:eastAsia="en-US"/>
              </w:rPr>
              <w:t>факт</w:t>
            </w:r>
            <w:proofErr w:type="spellEnd"/>
            <w:r w:rsidR="00DF4475">
              <w:rPr>
                <w:color w:val="000000"/>
                <w:sz w:val="16"/>
                <w:szCs w:val="16"/>
                <w:lang w:val="kk-KZ" w:eastAsia="en-US"/>
              </w:rPr>
              <w:t>і</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443C75" w:rsidRPr="006E571E" w:rsidRDefault="006E571E" w:rsidP="00443C75">
            <w:pPr>
              <w:jc w:val="center"/>
              <w:rPr>
                <w:color w:val="000000"/>
                <w:sz w:val="16"/>
                <w:szCs w:val="16"/>
                <w:lang w:val="kk-KZ" w:eastAsia="en-US"/>
              </w:rPr>
            </w:pPr>
            <w:r>
              <w:rPr>
                <w:color w:val="000000"/>
                <w:sz w:val="16"/>
                <w:szCs w:val="16"/>
                <w:lang w:val="kk-KZ" w:eastAsia="en-US"/>
              </w:rPr>
              <w:t>ауытқу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3C75" w:rsidRPr="00030C9F" w:rsidRDefault="00443C75" w:rsidP="00443C75">
            <w:pPr>
              <w:jc w:val="center"/>
              <w:rPr>
                <w:color w:val="000000"/>
                <w:sz w:val="16"/>
                <w:szCs w:val="16"/>
                <w:lang w:val="en-US" w:eastAsia="en-US"/>
              </w:rPr>
            </w:pPr>
            <w:r w:rsidRPr="00030C9F">
              <w:rPr>
                <w:color w:val="000000"/>
                <w:sz w:val="16"/>
                <w:szCs w:val="16"/>
                <w:lang w:val="en-US" w:eastAsia="en-US"/>
              </w:rPr>
              <w:t>%</w:t>
            </w:r>
          </w:p>
        </w:tc>
      </w:tr>
      <w:tr w:rsidR="00443C75" w:rsidRPr="00030C9F" w:rsidTr="00030C9F">
        <w:trPr>
          <w:trHeight w:val="132"/>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43C75" w:rsidRPr="002F2313" w:rsidRDefault="002F2313" w:rsidP="00443C75">
            <w:pPr>
              <w:rPr>
                <w:color w:val="000000"/>
                <w:sz w:val="16"/>
                <w:szCs w:val="16"/>
                <w:lang w:val="kk-KZ" w:eastAsia="en-US"/>
              </w:rPr>
            </w:pPr>
            <w:r>
              <w:rPr>
                <w:color w:val="000000"/>
                <w:sz w:val="16"/>
                <w:szCs w:val="16"/>
                <w:lang w:val="kk-KZ" w:eastAsia="en-US"/>
              </w:rPr>
              <w:t>Суменжабдықтау</w:t>
            </w:r>
          </w:p>
        </w:tc>
        <w:tc>
          <w:tcPr>
            <w:tcW w:w="1360" w:type="dxa"/>
            <w:tcBorders>
              <w:top w:val="nil"/>
              <w:left w:val="nil"/>
              <w:bottom w:val="single" w:sz="4" w:space="0" w:color="auto"/>
              <w:right w:val="single" w:sz="4" w:space="0" w:color="auto"/>
            </w:tcBorders>
            <w:shd w:val="clear" w:color="auto" w:fill="auto"/>
            <w:noWrap/>
            <w:vAlign w:val="bottom"/>
            <w:hideMark/>
          </w:tcPr>
          <w:p w:rsidR="00443C75" w:rsidRPr="00030C9F" w:rsidRDefault="00443C75" w:rsidP="00443C75">
            <w:pPr>
              <w:jc w:val="center"/>
              <w:rPr>
                <w:color w:val="000000"/>
                <w:sz w:val="16"/>
                <w:szCs w:val="16"/>
                <w:lang w:val="en-US" w:eastAsia="en-US"/>
              </w:rPr>
            </w:pPr>
            <w:r w:rsidRPr="00030C9F">
              <w:rPr>
                <w:color w:val="000000"/>
                <w:sz w:val="16"/>
                <w:szCs w:val="16"/>
                <w:lang w:val="en-US" w:eastAsia="en-US"/>
              </w:rPr>
              <w:t>236 319,00</w:t>
            </w:r>
          </w:p>
        </w:tc>
        <w:tc>
          <w:tcPr>
            <w:tcW w:w="1480" w:type="dxa"/>
            <w:tcBorders>
              <w:top w:val="nil"/>
              <w:left w:val="nil"/>
              <w:bottom w:val="single" w:sz="4" w:space="0" w:color="auto"/>
              <w:right w:val="single" w:sz="4" w:space="0" w:color="auto"/>
            </w:tcBorders>
            <w:shd w:val="clear" w:color="auto" w:fill="auto"/>
            <w:noWrap/>
            <w:vAlign w:val="bottom"/>
            <w:hideMark/>
          </w:tcPr>
          <w:p w:rsidR="00443C75" w:rsidRPr="00030C9F" w:rsidRDefault="00443C75" w:rsidP="00443C75">
            <w:pPr>
              <w:jc w:val="center"/>
              <w:rPr>
                <w:color w:val="000000"/>
                <w:sz w:val="16"/>
                <w:szCs w:val="16"/>
                <w:lang w:val="en-US" w:eastAsia="en-US"/>
              </w:rPr>
            </w:pPr>
            <w:r w:rsidRPr="00030C9F">
              <w:rPr>
                <w:color w:val="000000"/>
                <w:sz w:val="16"/>
                <w:szCs w:val="16"/>
                <w:lang w:val="en-US" w:eastAsia="en-US"/>
              </w:rPr>
              <w:t>237 798,23</w:t>
            </w:r>
          </w:p>
        </w:tc>
        <w:tc>
          <w:tcPr>
            <w:tcW w:w="1600" w:type="dxa"/>
            <w:tcBorders>
              <w:top w:val="nil"/>
              <w:left w:val="nil"/>
              <w:bottom w:val="single" w:sz="4" w:space="0" w:color="auto"/>
              <w:right w:val="single" w:sz="4" w:space="0" w:color="auto"/>
            </w:tcBorders>
            <w:shd w:val="clear" w:color="auto" w:fill="auto"/>
            <w:noWrap/>
            <w:vAlign w:val="bottom"/>
            <w:hideMark/>
          </w:tcPr>
          <w:p w:rsidR="00443C75" w:rsidRPr="00030C9F" w:rsidRDefault="00443C75" w:rsidP="00443C75">
            <w:pPr>
              <w:jc w:val="center"/>
              <w:rPr>
                <w:color w:val="000000"/>
                <w:sz w:val="16"/>
                <w:szCs w:val="16"/>
                <w:lang w:val="en-US" w:eastAsia="en-US"/>
              </w:rPr>
            </w:pPr>
            <w:r w:rsidRPr="00030C9F">
              <w:rPr>
                <w:color w:val="000000"/>
                <w:sz w:val="16"/>
                <w:szCs w:val="16"/>
                <w:lang w:val="en-US" w:eastAsia="en-US"/>
              </w:rPr>
              <w:t>1 479,23</w:t>
            </w:r>
          </w:p>
        </w:tc>
        <w:tc>
          <w:tcPr>
            <w:tcW w:w="960" w:type="dxa"/>
            <w:tcBorders>
              <w:top w:val="nil"/>
              <w:left w:val="nil"/>
              <w:bottom w:val="single" w:sz="4" w:space="0" w:color="auto"/>
              <w:right w:val="single" w:sz="4" w:space="0" w:color="auto"/>
            </w:tcBorders>
            <w:shd w:val="clear" w:color="auto" w:fill="auto"/>
            <w:noWrap/>
            <w:vAlign w:val="bottom"/>
            <w:hideMark/>
          </w:tcPr>
          <w:p w:rsidR="00443C75" w:rsidRPr="00030C9F" w:rsidRDefault="00443C75" w:rsidP="00443C75">
            <w:pPr>
              <w:jc w:val="center"/>
              <w:rPr>
                <w:color w:val="000000"/>
                <w:sz w:val="16"/>
                <w:szCs w:val="16"/>
                <w:lang w:val="en-US" w:eastAsia="en-US"/>
              </w:rPr>
            </w:pPr>
            <w:r w:rsidRPr="00030C9F">
              <w:rPr>
                <w:color w:val="000000"/>
                <w:sz w:val="16"/>
                <w:szCs w:val="16"/>
                <w:lang w:val="en-US" w:eastAsia="en-US"/>
              </w:rPr>
              <w:t>0,6</w:t>
            </w:r>
          </w:p>
        </w:tc>
      </w:tr>
      <w:tr w:rsidR="00443C75" w:rsidRPr="00030C9F" w:rsidTr="00030C9F">
        <w:trPr>
          <w:trHeight w:val="77"/>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43C75" w:rsidRPr="002F2313" w:rsidRDefault="002F2313" w:rsidP="00443C75">
            <w:pPr>
              <w:rPr>
                <w:color w:val="000000"/>
                <w:sz w:val="16"/>
                <w:szCs w:val="16"/>
                <w:lang w:val="kk-KZ" w:eastAsia="en-US"/>
              </w:rPr>
            </w:pPr>
            <w:r>
              <w:rPr>
                <w:color w:val="000000"/>
                <w:sz w:val="16"/>
                <w:szCs w:val="16"/>
                <w:lang w:val="kk-KZ" w:eastAsia="en-US"/>
              </w:rPr>
              <w:t>Субұру</w:t>
            </w:r>
          </w:p>
        </w:tc>
        <w:tc>
          <w:tcPr>
            <w:tcW w:w="1360" w:type="dxa"/>
            <w:tcBorders>
              <w:top w:val="nil"/>
              <w:left w:val="nil"/>
              <w:bottom w:val="single" w:sz="4" w:space="0" w:color="auto"/>
              <w:right w:val="single" w:sz="4" w:space="0" w:color="auto"/>
            </w:tcBorders>
            <w:shd w:val="clear" w:color="auto" w:fill="auto"/>
            <w:noWrap/>
            <w:vAlign w:val="bottom"/>
            <w:hideMark/>
          </w:tcPr>
          <w:p w:rsidR="00443C75" w:rsidRPr="00030C9F" w:rsidRDefault="00443C75" w:rsidP="00443C75">
            <w:pPr>
              <w:jc w:val="center"/>
              <w:rPr>
                <w:color w:val="000000"/>
                <w:sz w:val="16"/>
                <w:szCs w:val="16"/>
                <w:lang w:val="en-US" w:eastAsia="en-US"/>
              </w:rPr>
            </w:pPr>
            <w:r w:rsidRPr="00030C9F">
              <w:rPr>
                <w:color w:val="000000"/>
                <w:sz w:val="16"/>
                <w:szCs w:val="16"/>
                <w:lang w:val="en-US" w:eastAsia="en-US"/>
              </w:rPr>
              <w:t>210 213,08</w:t>
            </w:r>
          </w:p>
        </w:tc>
        <w:tc>
          <w:tcPr>
            <w:tcW w:w="1480" w:type="dxa"/>
            <w:tcBorders>
              <w:top w:val="nil"/>
              <w:left w:val="nil"/>
              <w:bottom w:val="single" w:sz="4" w:space="0" w:color="auto"/>
              <w:right w:val="single" w:sz="4" w:space="0" w:color="auto"/>
            </w:tcBorders>
            <w:shd w:val="clear" w:color="auto" w:fill="auto"/>
            <w:noWrap/>
            <w:vAlign w:val="bottom"/>
            <w:hideMark/>
          </w:tcPr>
          <w:p w:rsidR="00443C75" w:rsidRPr="00030C9F" w:rsidRDefault="00443C75" w:rsidP="00443C75">
            <w:pPr>
              <w:jc w:val="center"/>
              <w:rPr>
                <w:color w:val="000000"/>
                <w:sz w:val="16"/>
                <w:szCs w:val="16"/>
                <w:lang w:val="en-US" w:eastAsia="en-US"/>
              </w:rPr>
            </w:pPr>
            <w:r w:rsidRPr="00030C9F">
              <w:rPr>
                <w:color w:val="000000"/>
                <w:sz w:val="16"/>
                <w:szCs w:val="16"/>
                <w:lang w:val="en-US" w:eastAsia="en-US"/>
              </w:rPr>
              <w:t>218 856,13</w:t>
            </w:r>
          </w:p>
        </w:tc>
        <w:tc>
          <w:tcPr>
            <w:tcW w:w="1600" w:type="dxa"/>
            <w:tcBorders>
              <w:top w:val="nil"/>
              <w:left w:val="nil"/>
              <w:bottom w:val="single" w:sz="4" w:space="0" w:color="auto"/>
              <w:right w:val="single" w:sz="4" w:space="0" w:color="auto"/>
            </w:tcBorders>
            <w:shd w:val="clear" w:color="auto" w:fill="auto"/>
            <w:noWrap/>
            <w:vAlign w:val="bottom"/>
            <w:hideMark/>
          </w:tcPr>
          <w:p w:rsidR="00443C75" w:rsidRPr="00030C9F" w:rsidRDefault="00443C75" w:rsidP="00443C75">
            <w:pPr>
              <w:jc w:val="center"/>
              <w:rPr>
                <w:color w:val="000000"/>
                <w:sz w:val="16"/>
                <w:szCs w:val="16"/>
                <w:lang w:val="en-US" w:eastAsia="en-US"/>
              </w:rPr>
            </w:pPr>
            <w:r w:rsidRPr="00030C9F">
              <w:rPr>
                <w:color w:val="000000"/>
                <w:sz w:val="16"/>
                <w:szCs w:val="16"/>
                <w:lang w:val="en-US" w:eastAsia="en-US"/>
              </w:rPr>
              <w:t>8 643,05</w:t>
            </w:r>
          </w:p>
        </w:tc>
        <w:tc>
          <w:tcPr>
            <w:tcW w:w="960" w:type="dxa"/>
            <w:tcBorders>
              <w:top w:val="nil"/>
              <w:left w:val="nil"/>
              <w:bottom w:val="single" w:sz="4" w:space="0" w:color="auto"/>
              <w:right w:val="single" w:sz="4" w:space="0" w:color="auto"/>
            </w:tcBorders>
            <w:shd w:val="clear" w:color="auto" w:fill="auto"/>
            <w:noWrap/>
            <w:vAlign w:val="bottom"/>
            <w:hideMark/>
          </w:tcPr>
          <w:p w:rsidR="00443C75" w:rsidRPr="00030C9F" w:rsidRDefault="00443C75" w:rsidP="00443C75">
            <w:pPr>
              <w:jc w:val="center"/>
              <w:rPr>
                <w:color w:val="000000"/>
                <w:sz w:val="16"/>
                <w:szCs w:val="16"/>
                <w:lang w:val="en-US" w:eastAsia="en-US"/>
              </w:rPr>
            </w:pPr>
            <w:r w:rsidRPr="00030C9F">
              <w:rPr>
                <w:color w:val="000000"/>
                <w:sz w:val="16"/>
                <w:szCs w:val="16"/>
                <w:lang w:val="en-US" w:eastAsia="en-US"/>
              </w:rPr>
              <w:t>4,1</w:t>
            </w:r>
          </w:p>
        </w:tc>
      </w:tr>
    </w:tbl>
    <w:p w:rsidR="000C0766" w:rsidRPr="008064B3" w:rsidRDefault="006E571E" w:rsidP="008064B3">
      <w:pPr>
        <w:pStyle w:val="ae"/>
        <w:ind w:firstLine="567"/>
        <w:jc w:val="both"/>
        <w:rPr>
          <w:lang w:val="kk-KZ"/>
        </w:rPr>
      </w:pPr>
      <w:r w:rsidRPr="006E571E">
        <w:rPr>
          <w:rStyle w:val="y2iqfc"/>
          <w:color w:val="202124"/>
          <w:sz w:val="16"/>
          <w:szCs w:val="16"/>
          <w:lang w:val="kk-KZ"/>
        </w:rPr>
        <w:t>Ауытқу 01 шілде мен 01 қыркүйектен бастап жаңадан пайдалануға берілген нысандар бойынша көлемдердің ұлғаюымен және жеткізушілер тарифтерінің көтерілуімен байланысты.</w:t>
      </w:r>
    </w:p>
    <w:p w:rsidR="008F70A0" w:rsidRPr="008F70A0" w:rsidRDefault="008F70A0" w:rsidP="00AE2323">
      <w:pPr>
        <w:pStyle w:val="ae"/>
        <w:ind w:firstLine="567"/>
        <w:jc w:val="both"/>
        <w:rPr>
          <w:lang w:val="kk-KZ"/>
        </w:rPr>
      </w:pPr>
      <w:r w:rsidRPr="008F70A0">
        <w:rPr>
          <w:rStyle w:val="y2iqfc"/>
          <w:color w:val="202124"/>
          <w:sz w:val="16"/>
          <w:szCs w:val="16"/>
          <w:lang w:val="kk-KZ"/>
        </w:rPr>
        <w:t>«Блоктаулардың» көлемін айтарлықтай арттырды. 2018 жылдан бері өсім 34%-ды құрады. Сонымен қатар, бітелулердің сипаты күшейе түсті, бітелулердің ұзындығы 1 км және одан да көпке жетеді, ал тазалау көптеген арнайы механизмдерді, жабдықтарды және қызметкерлерді пайдалануды талап етеді. Жалпы бұғаттаулардың өсуіне тұтыну мәдениетінің және қызмет көрсетуші ретінде біздің мүддемізді қорғайтын заңнамалық нормалардың жоқтығы себеп болып отыр.</w:t>
      </w:r>
    </w:p>
    <w:p w:rsidR="008F70A0" w:rsidRPr="008F70A0" w:rsidRDefault="00A461F3" w:rsidP="00AE2323">
      <w:pPr>
        <w:pStyle w:val="ae"/>
        <w:jc w:val="both"/>
        <w:rPr>
          <w:lang w:val="kk-KZ"/>
        </w:rPr>
      </w:pPr>
      <w:r w:rsidRPr="008F70A0">
        <w:rPr>
          <w:color w:val="000000" w:themeColor="text1"/>
          <w:lang w:val="kk-KZ"/>
        </w:rPr>
        <w:t xml:space="preserve"> </w:t>
      </w:r>
      <w:r w:rsidR="008F70A0">
        <w:rPr>
          <w:color w:val="000000" w:themeColor="text1"/>
          <w:lang w:val="kk-KZ"/>
        </w:rPr>
        <w:tab/>
      </w:r>
      <w:r w:rsidR="008F70A0" w:rsidRPr="008F70A0">
        <w:rPr>
          <w:rStyle w:val="y2iqfc"/>
          <w:rFonts w:ascii="inherit" w:hAnsi="inherit"/>
          <w:color w:val="202124"/>
          <w:sz w:val="16"/>
          <w:szCs w:val="16"/>
          <w:lang w:val="kk-KZ"/>
        </w:rPr>
        <w:t>Қолданыстағы заңнамаға сәйкес, кәсіпорын тұтынушы желілер мен ұңғымаларды дұрыс пайдаланбағаны үшін айыппұл немесе басқа да әкімшілік жазалар сала алмайды.</w:t>
      </w:r>
    </w:p>
    <w:p w:rsidR="008F70A0" w:rsidRPr="008F70A0" w:rsidRDefault="008F70A0" w:rsidP="00AE2323">
      <w:pPr>
        <w:pStyle w:val="ae"/>
        <w:ind w:firstLine="708"/>
        <w:jc w:val="both"/>
        <w:rPr>
          <w:lang w:val="kk-KZ"/>
        </w:rPr>
      </w:pPr>
      <w:r w:rsidRPr="008F70A0">
        <w:rPr>
          <w:rStyle w:val="y2iqfc"/>
          <w:rFonts w:ascii="inherit" w:hAnsi="inherit"/>
          <w:color w:val="202124"/>
          <w:sz w:val="16"/>
          <w:szCs w:val="16"/>
          <w:lang w:val="kk-KZ"/>
        </w:rPr>
        <w:t>Реттелетін қызметтер үшін көлік түрлері бойынша жанар-жағармай материалдарының нормалары Қазақстан Республикасы Үкіметінің 2009 жылғы 11 тамыздағы № 1210 қаулысына сәйкес айқындалады. Жанар-жағармай шығындары:</w:t>
      </w:r>
    </w:p>
    <w:p w:rsidR="002E0698" w:rsidRPr="008F70A0" w:rsidRDefault="002E0698" w:rsidP="001F4322">
      <w:pPr>
        <w:pStyle w:val="3"/>
        <w:ind w:firstLine="567"/>
        <w:rPr>
          <w:b/>
          <w:color w:val="000000" w:themeColor="text1"/>
          <w:sz w:val="16"/>
          <w:szCs w:val="16"/>
          <w:lang w:val="kk-KZ"/>
        </w:rPr>
      </w:pPr>
    </w:p>
    <w:tbl>
      <w:tblPr>
        <w:tblW w:w="8480" w:type="dxa"/>
        <w:tblLook w:val="04A0"/>
      </w:tblPr>
      <w:tblGrid>
        <w:gridCol w:w="3080"/>
        <w:gridCol w:w="1360"/>
        <w:gridCol w:w="1480"/>
        <w:gridCol w:w="1600"/>
        <w:gridCol w:w="960"/>
      </w:tblGrid>
      <w:tr w:rsidR="008F70A0" w:rsidRPr="00030C9F" w:rsidTr="00030C9F">
        <w:trPr>
          <w:trHeight w:val="189"/>
        </w:trPr>
        <w:tc>
          <w:tcPr>
            <w:tcW w:w="3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70A0" w:rsidRPr="008F70A0" w:rsidRDefault="008F70A0" w:rsidP="002E0698">
            <w:pPr>
              <w:rPr>
                <w:color w:val="000000"/>
                <w:sz w:val="16"/>
                <w:szCs w:val="16"/>
                <w:lang w:val="kk-KZ" w:eastAsia="en-US"/>
              </w:rPr>
            </w:pPr>
            <w:r>
              <w:rPr>
                <w:color w:val="000000"/>
                <w:sz w:val="16"/>
                <w:szCs w:val="16"/>
                <w:lang w:val="kk-KZ" w:eastAsia="en-US"/>
              </w:rPr>
              <w:t xml:space="preserve">ЖЖМ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F70A0" w:rsidRPr="002F2313" w:rsidRDefault="008F70A0" w:rsidP="003124E5">
            <w:pPr>
              <w:jc w:val="center"/>
              <w:rPr>
                <w:color w:val="000000"/>
                <w:sz w:val="16"/>
                <w:szCs w:val="16"/>
                <w:lang w:val="kk-KZ" w:eastAsia="en-US"/>
              </w:rPr>
            </w:pPr>
            <w:r>
              <w:rPr>
                <w:color w:val="000000"/>
                <w:sz w:val="16"/>
                <w:szCs w:val="16"/>
                <w:lang w:val="kk-KZ" w:eastAsia="en-US"/>
              </w:rPr>
              <w:t>бекітілді</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8F70A0" w:rsidRPr="00DF4475" w:rsidRDefault="008F70A0" w:rsidP="003124E5">
            <w:pPr>
              <w:jc w:val="center"/>
              <w:rPr>
                <w:color w:val="000000"/>
                <w:sz w:val="16"/>
                <w:szCs w:val="16"/>
                <w:lang w:val="kk-KZ" w:eastAsia="en-US"/>
              </w:rPr>
            </w:pPr>
            <w:proofErr w:type="spellStart"/>
            <w:r w:rsidRPr="00030C9F">
              <w:rPr>
                <w:color w:val="000000"/>
                <w:sz w:val="16"/>
                <w:szCs w:val="16"/>
                <w:lang w:val="en-US" w:eastAsia="en-US"/>
              </w:rPr>
              <w:t>факт</w:t>
            </w:r>
            <w:proofErr w:type="spellEnd"/>
            <w:r w:rsidR="00DF4475">
              <w:rPr>
                <w:color w:val="000000"/>
                <w:sz w:val="16"/>
                <w:szCs w:val="16"/>
                <w:lang w:val="kk-KZ" w:eastAsia="en-US"/>
              </w:rPr>
              <w:t>і</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8F70A0" w:rsidRPr="006E571E" w:rsidRDefault="008F70A0" w:rsidP="003124E5">
            <w:pPr>
              <w:jc w:val="center"/>
              <w:rPr>
                <w:color w:val="000000"/>
                <w:sz w:val="16"/>
                <w:szCs w:val="16"/>
                <w:lang w:val="kk-KZ" w:eastAsia="en-US"/>
              </w:rPr>
            </w:pPr>
            <w:r>
              <w:rPr>
                <w:color w:val="000000"/>
                <w:sz w:val="16"/>
                <w:szCs w:val="16"/>
                <w:lang w:val="kk-KZ" w:eastAsia="en-US"/>
              </w:rPr>
              <w:t>ауытқу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70A0" w:rsidRPr="00030C9F" w:rsidRDefault="008F70A0" w:rsidP="002E0698">
            <w:pPr>
              <w:jc w:val="center"/>
              <w:rPr>
                <w:color w:val="000000"/>
                <w:sz w:val="16"/>
                <w:szCs w:val="16"/>
                <w:lang w:val="en-US" w:eastAsia="en-US"/>
              </w:rPr>
            </w:pPr>
            <w:r w:rsidRPr="00030C9F">
              <w:rPr>
                <w:color w:val="000000"/>
                <w:sz w:val="16"/>
                <w:szCs w:val="16"/>
                <w:lang w:val="en-US" w:eastAsia="en-US"/>
              </w:rPr>
              <w:t>%</w:t>
            </w:r>
          </w:p>
        </w:tc>
      </w:tr>
      <w:tr w:rsidR="008F70A0" w:rsidRPr="00030C9F" w:rsidTr="00030C9F">
        <w:trPr>
          <w:trHeight w:val="152"/>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8F70A0" w:rsidRPr="002F2313" w:rsidRDefault="008F70A0" w:rsidP="003124E5">
            <w:pPr>
              <w:rPr>
                <w:color w:val="000000"/>
                <w:sz w:val="16"/>
                <w:szCs w:val="16"/>
                <w:lang w:val="kk-KZ" w:eastAsia="en-US"/>
              </w:rPr>
            </w:pPr>
            <w:r>
              <w:rPr>
                <w:color w:val="000000"/>
                <w:sz w:val="16"/>
                <w:szCs w:val="16"/>
                <w:lang w:val="kk-KZ" w:eastAsia="en-US"/>
              </w:rPr>
              <w:t>Суменжабдықтау</w:t>
            </w:r>
          </w:p>
        </w:tc>
        <w:tc>
          <w:tcPr>
            <w:tcW w:w="1360" w:type="dxa"/>
            <w:tcBorders>
              <w:top w:val="nil"/>
              <w:left w:val="nil"/>
              <w:bottom w:val="single" w:sz="4" w:space="0" w:color="auto"/>
              <w:right w:val="single" w:sz="4" w:space="0" w:color="auto"/>
            </w:tcBorders>
            <w:shd w:val="clear" w:color="auto" w:fill="auto"/>
            <w:noWrap/>
            <w:vAlign w:val="bottom"/>
            <w:hideMark/>
          </w:tcPr>
          <w:p w:rsidR="008F70A0" w:rsidRPr="00030C9F" w:rsidRDefault="008F70A0" w:rsidP="002E0698">
            <w:pPr>
              <w:jc w:val="center"/>
              <w:rPr>
                <w:color w:val="000000"/>
                <w:sz w:val="16"/>
                <w:szCs w:val="16"/>
                <w:lang w:val="en-US" w:eastAsia="en-US"/>
              </w:rPr>
            </w:pPr>
            <w:r w:rsidRPr="00030C9F">
              <w:rPr>
                <w:color w:val="000000"/>
                <w:sz w:val="16"/>
                <w:szCs w:val="16"/>
                <w:lang w:val="en-US" w:eastAsia="en-US"/>
              </w:rPr>
              <w:t>58 876,50</w:t>
            </w:r>
          </w:p>
        </w:tc>
        <w:tc>
          <w:tcPr>
            <w:tcW w:w="1480" w:type="dxa"/>
            <w:tcBorders>
              <w:top w:val="nil"/>
              <w:left w:val="nil"/>
              <w:bottom w:val="single" w:sz="4" w:space="0" w:color="auto"/>
              <w:right w:val="single" w:sz="4" w:space="0" w:color="auto"/>
            </w:tcBorders>
            <w:shd w:val="clear" w:color="auto" w:fill="auto"/>
            <w:noWrap/>
            <w:vAlign w:val="bottom"/>
            <w:hideMark/>
          </w:tcPr>
          <w:p w:rsidR="008F70A0" w:rsidRPr="00030C9F" w:rsidRDefault="008F70A0" w:rsidP="002E0698">
            <w:pPr>
              <w:jc w:val="center"/>
              <w:rPr>
                <w:color w:val="000000"/>
                <w:sz w:val="16"/>
                <w:szCs w:val="16"/>
                <w:lang w:val="en-US" w:eastAsia="en-US"/>
              </w:rPr>
            </w:pPr>
            <w:r w:rsidRPr="00030C9F">
              <w:rPr>
                <w:color w:val="000000"/>
                <w:sz w:val="16"/>
                <w:szCs w:val="16"/>
                <w:lang w:val="en-US" w:eastAsia="en-US"/>
              </w:rPr>
              <w:t>61 903,06</w:t>
            </w:r>
          </w:p>
        </w:tc>
        <w:tc>
          <w:tcPr>
            <w:tcW w:w="1600" w:type="dxa"/>
            <w:tcBorders>
              <w:top w:val="nil"/>
              <w:left w:val="nil"/>
              <w:bottom w:val="single" w:sz="4" w:space="0" w:color="auto"/>
              <w:right w:val="single" w:sz="4" w:space="0" w:color="auto"/>
            </w:tcBorders>
            <w:shd w:val="clear" w:color="auto" w:fill="auto"/>
            <w:noWrap/>
            <w:vAlign w:val="bottom"/>
            <w:hideMark/>
          </w:tcPr>
          <w:p w:rsidR="008F70A0" w:rsidRPr="00030C9F" w:rsidRDefault="008F70A0" w:rsidP="002E0698">
            <w:pPr>
              <w:jc w:val="center"/>
              <w:rPr>
                <w:color w:val="000000"/>
                <w:sz w:val="16"/>
                <w:szCs w:val="16"/>
                <w:lang w:val="en-US" w:eastAsia="en-US"/>
              </w:rPr>
            </w:pPr>
            <w:r w:rsidRPr="00030C9F">
              <w:rPr>
                <w:color w:val="000000"/>
                <w:sz w:val="16"/>
                <w:szCs w:val="16"/>
                <w:lang w:val="en-US" w:eastAsia="en-US"/>
              </w:rPr>
              <w:t>3 026,56</w:t>
            </w:r>
          </w:p>
        </w:tc>
        <w:tc>
          <w:tcPr>
            <w:tcW w:w="960" w:type="dxa"/>
            <w:tcBorders>
              <w:top w:val="nil"/>
              <w:left w:val="nil"/>
              <w:bottom w:val="single" w:sz="4" w:space="0" w:color="auto"/>
              <w:right w:val="single" w:sz="4" w:space="0" w:color="auto"/>
            </w:tcBorders>
            <w:shd w:val="clear" w:color="auto" w:fill="auto"/>
            <w:noWrap/>
            <w:vAlign w:val="bottom"/>
            <w:hideMark/>
          </w:tcPr>
          <w:p w:rsidR="008F70A0" w:rsidRPr="00030C9F" w:rsidRDefault="008F70A0" w:rsidP="002E0698">
            <w:pPr>
              <w:jc w:val="center"/>
              <w:rPr>
                <w:color w:val="000000"/>
                <w:sz w:val="16"/>
                <w:szCs w:val="16"/>
                <w:lang w:val="en-US" w:eastAsia="en-US"/>
              </w:rPr>
            </w:pPr>
            <w:r w:rsidRPr="00030C9F">
              <w:rPr>
                <w:color w:val="000000"/>
                <w:sz w:val="16"/>
                <w:szCs w:val="16"/>
                <w:lang w:val="en-US" w:eastAsia="en-US"/>
              </w:rPr>
              <w:t>5,1</w:t>
            </w:r>
          </w:p>
        </w:tc>
      </w:tr>
      <w:tr w:rsidR="008F70A0" w:rsidRPr="00030C9F" w:rsidTr="00030C9F">
        <w:trPr>
          <w:trHeight w:val="9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8F70A0" w:rsidRPr="00030C9F" w:rsidRDefault="008F70A0" w:rsidP="002E0698">
            <w:pPr>
              <w:rPr>
                <w:color w:val="000000"/>
                <w:sz w:val="16"/>
                <w:szCs w:val="16"/>
                <w:lang w:val="en-US" w:eastAsia="en-US"/>
              </w:rPr>
            </w:pPr>
            <w:r>
              <w:rPr>
                <w:color w:val="000000"/>
                <w:sz w:val="16"/>
                <w:szCs w:val="16"/>
                <w:lang w:val="kk-KZ" w:eastAsia="en-US"/>
              </w:rPr>
              <w:t>Субұру</w:t>
            </w:r>
          </w:p>
        </w:tc>
        <w:tc>
          <w:tcPr>
            <w:tcW w:w="1360" w:type="dxa"/>
            <w:tcBorders>
              <w:top w:val="nil"/>
              <w:left w:val="nil"/>
              <w:bottom w:val="single" w:sz="4" w:space="0" w:color="auto"/>
              <w:right w:val="single" w:sz="4" w:space="0" w:color="auto"/>
            </w:tcBorders>
            <w:shd w:val="clear" w:color="auto" w:fill="auto"/>
            <w:noWrap/>
            <w:vAlign w:val="bottom"/>
            <w:hideMark/>
          </w:tcPr>
          <w:p w:rsidR="008F70A0" w:rsidRPr="00030C9F" w:rsidRDefault="008F70A0" w:rsidP="002E0698">
            <w:pPr>
              <w:jc w:val="center"/>
              <w:rPr>
                <w:color w:val="000000"/>
                <w:sz w:val="16"/>
                <w:szCs w:val="16"/>
                <w:lang w:val="en-US" w:eastAsia="en-US"/>
              </w:rPr>
            </w:pPr>
            <w:r w:rsidRPr="00030C9F">
              <w:rPr>
                <w:color w:val="000000"/>
                <w:sz w:val="16"/>
                <w:szCs w:val="16"/>
                <w:lang w:val="en-US" w:eastAsia="en-US"/>
              </w:rPr>
              <w:t>62 630,82</w:t>
            </w:r>
          </w:p>
        </w:tc>
        <w:tc>
          <w:tcPr>
            <w:tcW w:w="1480" w:type="dxa"/>
            <w:tcBorders>
              <w:top w:val="nil"/>
              <w:left w:val="nil"/>
              <w:bottom w:val="single" w:sz="4" w:space="0" w:color="auto"/>
              <w:right w:val="single" w:sz="4" w:space="0" w:color="auto"/>
            </w:tcBorders>
            <w:shd w:val="clear" w:color="auto" w:fill="auto"/>
            <w:noWrap/>
            <w:vAlign w:val="bottom"/>
            <w:hideMark/>
          </w:tcPr>
          <w:p w:rsidR="008F70A0" w:rsidRPr="00030C9F" w:rsidRDefault="008F70A0" w:rsidP="002E0698">
            <w:pPr>
              <w:jc w:val="center"/>
              <w:rPr>
                <w:color w:val="000000"/>
                <w:sz w:val="16"/>
                <w:szCs w:val="16"/>
                <w:lang w:val="en-US" w:eastAsia="en-US"/>
              </w:rPr>
            </w:pPr>
            <w:r w:rsidRPr="00030C9F">
              <w:rPr>
                <w:color w:val="000000"/>
                <w:sz w:val="16"/>
                <w:szCs w:val="16"/>
                <w:lang w:val="en-US" w:eastAsia="en-US"/>
              </w:rPr>
              <w:t>62 226,28</w:t>
            </w:r>
          </w:p>
        </w:tc>
        <w:tc>
          <w:tcPr>
            <w:tcW w:w="1600" w:type="dxa"/>
            <w:tcBorders>
              <w:top w:val="nil"/>
              <w:left w:val="nil"/>
              <w:bottom w:val="single" w:sz="4" w:space="0" w:color="auto"/>
              <w:right w:val="single" w:sz="4" w:space="0" w:color="auto"/>
            </w:tcBorders>
            <w:shd w:val="clear" w:color="auto" w:fill="auto"/>
            <w:noWrap/>
            <w:vAlign w:val="bottom"/>
            <w:hideMark/>
          </w:tcPr>
          <w:p w:rsidR="008F70A0" w:rsidRPr="00030C9F" w:rsidRDefault="008F70A0" w:rsidP="002E0698">
            <w:pPr>
              <w:jc w:val="center"/>
              <w:rPr>
                <w:color w:val="000000"/>
                <w:sz w:val="16"/>
                <w:szCs w:val="16"/>
                <w:lang w:val="en-US" w:eastAsia="en-US"/>
              </w:rPr>
            </w:pPr>
            <w:r w:rsidRPr="00030C9F">
              <w:rPr>
                <w:color w:val="000000"/>
                <w:sz w:val="16"/>
                <w:szCs w:val="16"/>
                <w:lang w:val="en-US" w:eastAsia="en-US"/>
              </w:rPr>
              <w:t>-404,54</w:t>
            </w:r>
          </w:p>
        </w:tc>
        <w:tc>
          <w:tcPr>
            <w:tcW w:w="960" w:type="dxa"/>
            <w:tcBorders>
              <w:top w:val="nil"/>
              <w:left w:val="nil"/>
              <w:bottom w:val="single" w:sz="4" w:space="0" w:color="auto"/>
              <w:right w:val="single" w:sz="4" w:space="0" w:color="auto"/>
            </w:tcBorders>
            <w:shd w:val="clear" w:color="auto" w:fill="auto"/>
            <w:noWrap/>
            <w:vAlign w:val="bottom"/>
            <w:hideMark/>
          </w:tcPr>
          <w:p w:rsidR="008F70A0" w:rsidRPr="00030C9F" w:rsidRDefault="008F70A0" w:rsidP="002E0698">
            <w:pPr>
              <w:jc w:val="center"/>
              <w:rPr>
                <w:color w:val="000000"/>
                <w:sz w:val="16"/>
                <w:szCs w:val="16"/>
                <w:lang w:val="en-US" w:eastAsia="en-US"/>
              </w:rPr>
            </w:pPr>
            <w:r w:rsidRPr="00030C9F">
              <w:rPr>
                <w:color w:val="000000"/>
                <w:sz w:val="16"/>
                <w:szCs w:val="16"/>
                <w:lang w:val="en-US" w:eastAsia="en-US"/>
              </w:rPr>
              <w:t>-0,6</w:t>
            </w:r>
          </w:p>
        </w:tc>
      </w:tr>
    </w:tbl>
    <w:p w:rsidR="00981866" w:rsidRPr="00E72BF4" w:rsidRDefault="00071E9D" w:rsidP="00981866">
      <w:pPr>
        <w:pStyle w:val="ae"/>
        <w:ind w:firstLine="567"/>
        <w:rPr>
          <w:lang w:val="kk-KZ"/>
        </w:rPr>
      </w:pPr>
      <w:r>
        <w:rPr>
          <w:rStyle w:val="y2iqfc"/>
          <w:rFonts w:ascii="inherit" w:hAnsi="inherit"/>
          <w:color w:val="202124"/>
          <w:sz w:val="16"/>
          <w:szCs w:val="16"/>
          <w:lang w:val="kk-KZ"/>
        </w:rPr>
        <w:lastRenderedPageBreak/>
        <w:t xml:space="preserve">Жөндеу </w:t>
      </w:r>
      <w:r w:rsidR="00981866" w:rsidRPr="00981866">
        <w:rPr>
          <w:rStyle w:val="y2iqfc"/>
          <w:rFonts w:ascii="inherit" w:hAnsi="inherit"/>
          <w:color w:val="202124"/>
          <w:sz w:val="16"/>
          <w:szCs w:val="16"/>
          <w:lang w:val="kk-KZ"/>
        </w:rPr>
        <w:t xml:space="preserve"> құбырлардың, ұңғымалардың, өрт сөндіру крандарының, арматуралардың, сорғылардың және басқа да жабдықтардың жай-күйін талдау негізінде өндірістік учаскелердің өтінімдері мен актілері негізінде қалыптастырылады. Негізгі өндіріс орындарының тозуы 79%-дан кем емес.</w:t>
      </w:r>
    </w:p>
    <w:p w:rsidR="00981866" w:rsidRPr="00981866" w:rsidRDefault="00981866" w:rsidP="00981866">
      <w:pPr>
        <w:pStyle w:val="ae"/>
        <w:ind w:firstLine="567"/>
        <w:jc w:val="both"/>
        <w:rPr>
          <w:lang w:val="kk-KZ"/>
        </w:rPr>
      </w:pPr>
      <w:r w:rsidRPr="00981866">
        <w:rPr>
          <w:rStyle w:val="y2iqfc"/>
          <w:rFonts w:ascii="inherit" w:hAnsi="inherit"/>
          <w:color w:val="202124"/>
          <w:sz w:val="16"/>
          <w:szCs w:val="16"/>
          <w:lang w:val="kk-KZ"/>
        </w:rPr>
        <w:t>Қайта құру және жаңғырту құнының жоғары болуына байланысты жыл сайын желілер мен кәріздік қуаттардың 0,5%-дан аспайтын бөлігін қамтиды. Есепке жөндеу жұмыстарының тізбесі және ақауларды жою сметасы, бөлімдер, механизмдер және қызмет түрлері бойынша есептен шығару есептері қоса беріледі. Жөндеу жұмыстары авариялардың алдын алу және азайту үшін немесе негізгі қорлардың жағдайын ескере отырып, аварияларды жою үшін жүргізіледі.</w:t>
      </w:r>
    </w:p>
    <w:p w:rsidR="0063648E" w:rsidRPr="00981866" w:rsidRDefault="0063648E" w:rsidP="00981866">
      <w:pPr>
        <w:pStyle w:val="3"/>
        <w:ind w:firstLine="567"/>
        <w:rPr>
          <w:color w:val="000000" w:themeColor="text1"/>
          <w:sz w:val="16"/>
          <w:szCs w:val="16"/>
          <w:lang w:val="kk-KZ"/>
        </w:rPr>
      </w:pPr>
    </w:p>
    <w:tbl>
      <w:tblPr>
        <w:tblW w:w="8480" w:type="dxa"/>
        <w:tblLook w:val="04A0"/>
      </w:tblPr>
      <w:tblGrid>
        <w:gridCol w:w="3080"/>
        <w:gridCol w:w="1360"/>
        <w:gridCol w:w="1480"/>
        <w:gridCol w:w="1600"/>
        <w:gridCol w:w="960"/>
      </w:tblGrid>
      <w:tr w:rsidR="00BA364C" w:rsidRPr="00030C9F" w:rsidTr="00030C9F">
        <w:trPr>
          <w:trHeight w:val="420"/>
        </w:trPr>
        <w:tc>
          <w:tcPr>
            <w:tcW w:w="3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2DC1" w:rsidRPr="00162DC1" w:rsidRDefault="00162DC1" w:rsidP="00162DC1">
            <w:pPr>
              <w:pStyle w:val="ae"/>
              <w:rPr>
                <w:lang w:val="kk-KZ"/>
              </w:rPr>
            </w:pPr>
            <w:r w:rsidRPr="00162DC1">
              <w:rPr>
                <w:color w:val="000000"/>
                <w:sz w:val="16"/>
                <w:szCs w:val="16"/>
                <w:lang w:val="kk-KZ" w:eastAsia="en-US"/>
              </w:rPr>
              <w:t>Ағымдағы жөндеу</w:t>
            </w:r>
            <w:r>
              <w:rPr>
                <w:rFonts w:ascii="inherit" w:hAnsi="inherit"/>
                <w:color w:val="202124"/>
                <w:sz w:val="24"/>
                <w:szCs w:val="24"/>
                <w:lang w:val="kk-KZ"/>
              </w:rPr>
              <w:t xml:space="preserve"> </w:t>
            </w:r>
            <w:r w:rsidRPr="00162DC1">
              <w:rPr>
                <w:rStyle w:val="y2iqfc"/>
                <w:color w:val="202124"/>
                <w:sz w:val="16"/>
                <w:szCs w:val="16"/>
                <w:lang w:val="kk-KZ"/>
              </w:rPr>
              <w:t>көлік құралдары мен арнайы техниканың қосалқы бөлшектерін қоспағанда</w:t>
            </w:r>
          </w:p>
          <w:p w:rsidR="00BA364C" w:rsidRPr="00162DC1" w:rsidRDefault="00BA364C" w:rsidP="00A050FE">
            <w:pPr>
              <w:rPr>
                <w:color w:val="000000"/>
                <w:sz w:val="16"/>
                <w:szCs w:val="16"/>
                <w:lang w:val="kk-KZ" w:eastAsia="en-US"/>
              </w:rPr>
            </w:pP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A364C" w:rsidRPr="002F2313" w:rsidRDefault="00BA364C" w:rsidP="003124E5">
            <w:pPr>
              <w:jc w:val="center"/>
              <w:rPr>
                <w:color w:val="000000"/>
                <w:sz w:val="16"/>
                <w:szCs w:val="16"/>
                <w:lang w:val="kk-KZ" w:eastAsia="en-US"/>
              </w:rPr>
            </w:pPr>
            <w:r>
              <w:rPr>
                <w:color w:val="000000"/>
                <w:sz w:val="16"/>
                <w:szCs w:val="16"/>
                <w:lang w:val="kk-KZ" w:eastAsia="en-US"/>
              </w:rPr>
              <w:t>бекітілді</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BA364C" w:rsidRPr="00DF4475" w:rsidRDefault="00BA364C" w:rsidP="003124E5">
            <w:pPr>
              <w:jc w:val="center"/>
              <w:rPr>
                <w:color w:val="000000"/>
                <w:sz w:val="16"/>
                <w:szCs w:val="16"/>
                <w:lang w:val="kk-KZ" w:eastAsia="en-US"/>
              </w:rPr>
            </w:pPr>
            <w:proofErr w:type="spellStart"/>
            <w:r w:rsidRPr="00030C9F">
              <w:rPr>
                <w:color w:val="000000"/>
                <w:sz w:val="16"/>
                <w:szCs w:val="16"/>
                <w:lang w:val="en-US" w:eastAsia="en-US"/>
              </w:rPr>
              <w:t>фак</w:t>
            </w:r>
            <w:proofErr w:type="spellEnd"/>
            <w:r w:rsidR="00DF4475">
              <w:rPr>
                <w:color w:val="000000"/>
                <w:sz w:val="16"/>
                <w:szCs w:val="16"/>
                <w:lang w:val="kk-KZ" w:eastAsia="en-US"/>
              </w:rPr>
              <w:t>ті</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A364C" w:rsidRPr="006E571E" w:rsidRDefault="00BA364C" w:rsidP="003124E5">
            <w:pPr>
              <w:jc w:val="center"/>
              <w:rPr>
                <w:color w:val="000000"/>
                <w:sz w:val="16"/>
                <w:szCs w:val="16"/>
                <w:lang w:val="kk-KZ" w:eastAsia="en-US"/>
              </w:rPr>
            </w:pPr>
            <w:r>
              <w:rPr>
                <w:color w:val="000000"/>
                <w:sz w:val="16"/>
                <w:szCs w:val="16"/>
                <w:lang w:val="kk-KZ" w:eastAsia="en-US"/>
              </w:rPr>
              <w:t>ауытқу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364C" w:rsidRPr="00030C9F" w:rsidRDefault="00BA364C" w:rsidP="00A050FE">
            <w:pPr>
              <w:jc w:val="center"/>
              <w:rPr>
                <w:color w:val="000000"/>
                <w:sz w:val="16"/>
                <w:szCs w:val="16"/>
                <w:lang w:val="en-US" w:eastAsia="en-US"/>
              </w:rPr>
            </w:pPr>
            <w:r w:rsidRPr="00030C9F">
              <w:rPr>
                <w:color w:val="000000"/>
                <w:sz w:val="16"/>
                <w:szCs w:val="16"/>
                <w:lang w:val="en-US" w:eastAsia="en-US"/>
              </w:rPr>
              <w:t>%</w:t>
            </w:r>
          </w:p>
        </w:tc>
      </w:tr>
      <w:tr w:rsidR="00BA364C" w:rsidRPr="00030C9F" w:rsidTr="00030C9F">
        <w:trPr>
          <w:trHeight w:val="12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BA364C" w:rsidRPr="002F2313" w:rsidRDefault="00BA364C" w:rsidP="003124E5">
            <w:pPr>
              <w:rPr>
                <w:color w:val="000000"/>
                <w:sz w:val="16"/>
                <w:szCs w:val="16"/>
                <w:lang w:val="kk-KZ" w:eastAsia="en-US"/>
              </w:rPr>
            </w:pPr>
            <w:r>
              <w:rPr>
                <w:color w:val="000000"/>
                <w:sz w:val="16"/>
                <w:szCs w:val="16"/>
                <w:lang w:val="kk-KZ" w:eastAsia="en-US"/>
              </w:rPr>
              <w:t>Суменжабдықтау</w:t>
            </w:r>
          </w:p>
        </w:tc>
        <w:tc>
          <w:tcPr>
            <w:tcW w:w="1360" w:type="dxa"/>
            <w:tcBorders>
              <w:top w:val="nil"/>
              <w:left w:val="nil"/>
              <w:bottom w:val="single" w:sz="4" w:space="0" w:color="auto"/>
              <w:right w:val="single" w:sz="4" w:space="0" w:color="auto"/>
            </w:tcBorders>
            <w:shd w:val="clear" w:color="auto" w:fill="auto"/>
            <w:noWrap/>
            <w:vAlign w:val="bottom"/>
            <w:hideMark/>
          </w:tcPr>
          <w:p w:rsidR="00BA364C" w:rsidRPr="00030C9F" w:rsidRDefault="00BA364C" w:rsidP="00A050FE">
            <w:pPr>
              <w:jc w:val="center"/>
              <w:rPr>
                <w:color w:val="000000"/>
                <w:sz w:val="16"/>
                <w:szCs w:val="16"/>
                <w:lang w:val="en-US" w:eastAsia="en-US"/>
              </w:rPr>
            </w:pPr>
            <w:r w:rsidRPr="00030C9F">
              <w:rPr>
                <w:color w:val="000000"/>
                <w:sz w:val="16"/>
                <w:szCs w:val="16"/>
                <w:lang w:val="en-US" w:eastAsia="en-US"/>
              </w:rPr>
              <w:t>72 365,90</w:t>
            </w:r>
          </w:p>
        </w:tc>
        <w:tc>
          <w:tcPr>
            <w:tcW w:w="1480" w:type="dxa"/>
            <w:tcBorders>
              <w:top w:val="nil"/>
              <w:left w:val="nil"/>
              <w:bottom w:val="single" w:sz="4" w:space="0" w:color="auto"/>
              <w:right w:val="single" w:sz="4" w:space="0" w:color="auto"/>
            </w:tcBorders>
            <w:shd w:val="clear" w:color="auto" w:fill="auto"/>
            <w:noWrap/>
            <w:vAlign w:val="bottom"/>
            <w:hideMark/>
          </w:tcPr>
          <w:p w:rsidR="00BA364C" w:rsidRPr="00030C9F" w:rsidRDefault="00BA364C" w:rsidP="00A050FE">
            <w:pPr>
              <w:jc w:val="center"/>
              <w:rPr>
                <w:color w:val="000000"/>
                <w:sz w:val="16"/>
                <w:szCs w:val="16"/>
                <w:lang w:val="en-US" w:eastAsia="en-US"/>
              </w:rPr>
            </w:pPr>
            <w:r w:rsidRPr="00030C9F">
              <w:rPr>
                <w:color w:val="000000"/>
                <w:sz w:val="16"/>
                <w:szCs w:val="16"/>
                <w:lang w:val="en-US" w:eastAsia="en-US"/>
              </w:rPr>
              <w:t>106 999,59</w:t>
            </w:r>
          </w:p>
        </w:tc>
        <w:tc>
          <w:tcPr>
            <w:tcW w:w="1600" w:type="dxa"/>
            <w:tcBorders>
              <w:top w:val="nil"/>
              <w:left w:val="nil"/>
              <w:bottom w:val="single" w:sz="4" w:space="0" w:color="auto"/>
              <w:right w:val="single" w:sz="4" w:space="0" w:color="auto"/>
            </w:tcBorders>
            <w:shd w:val="clear" w:color="auto" w:fill="auto"/>
            <w:noWrap/>
            <w:vAlign w:val="bottom"/>
            <w:hideMark/>
          </w:tcPr>
          <w:p w:rsidR="00BA364C" w:rsidRPr="00030C9F" w:rsidRDefault="00BA364C" w:rsidP="00A050FE">
            <w:pPr>
              <w:jc w:val="center"/>
              <w:rPr>
                <w:color w:val="000000"/>
                <w:sz w:val="16"/>
                <w:szCs w:val="16"/>
                <w:lang w:val="en-US" w:eastAsia="en-US"/>
              </w:rPr>
            </w:pPr>
            <w:r w:rsidRPr="00030C9F">
              <w:rPr>
                <w:color w:val="000000"/>
                <w:sz w:val="16"/>
                <w:szCs w:val="16"/>
                <w:lang w:val="en-US" w:eastAsia="en-US"/>
              </w:rPr>
              <w:t>34 633,69</w:t>
            </w:r>
          </w:p>
        </w:tc>
        <w:tc>
          <w:tcPr>
            <w:tcW w:w="960" w:type="dxa"/>
            <w:tcBorders>
              <w:top w:val="nil"/>
              <w:left w:val="nil"/>
              <w:bottom w:val="single" w:sz="4" w:space="0" w:color="auto"/>
              <w:right w:val="single" w:sz="4" w:space="0" w:color="auto"/>
            </w:tcBorders>
            <w:shd w:val="clear" w:color="auto" w:fill="auto"/>
            <w:noWrap/>
            <w:vAlign w:val="bottom"/>
            <w:hideMark/>
          </w:tcPr>
          <w:p w:rsidR="00BA364C" w:rsidRPr="00030C9F" w:rsidRDefault="00BA364C" w:rsidP="00A050FE">
            <w:pPr>
              <w:jc w:val="center"/>
              <w:rPr>
                <w:color w:val="000000"/>
                <w:sz w:val="16"/>
                <w:szCs w:val="16"/>
                <w:lang w:val="en-US" w:eastAsia="en-US"/>
              </w:rPr>
            </w:pPr>
            <w:r w:rsidRPr="00030C9F">
              <w:rPr>
                <w:color w:val="000000"/>
                <w:sz w:val="16"/>
                <w:szCs w:val="16"/>
                <w:lang w:val="en-US" w:eastAsia="en-US"/>
              </w:rPr>
              <w:t>47,9</w:t>
            </w:r>
          </w:p>
        </w:tc>
      </w:tr>
      <w:tr w:rsidR="00A050FE" w:rsidRPr="00030C9F" w:rsidTr="00030C9F">
        <w:trPr>
          <w:trHeight w:val="216"/>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050FE" w:rsidRPr="00030C9F" w:rsidRDefault="00BA364C" w:rsidP="00A050FE">
            <w:pPr>
              <w:rPr>
                <w:color w:val="000000"/>
                <w:sz w:val="16"/>
                <w:szCs w:val="16"/>
                <w:lang w:val="en-US" w:eastAsia="en-US"/>
              </w:rPr>
            </w:pPr>
            <w:r>
              <w:rPr>
                <w:color w:val="000000"/>
                <w:sz w:val="16"/>
                <w:szCs w:val="16"/>
                <w:lang w:val="kk-KZ" w:eastAsia="en-US"/>
              </w:rPr>
              <w:t>Субұру</w:t>
            </w:r>
          </w:p>
        </w:tc>
        <w:tc>
          <w:tcPr>
            <w:tcW w:w="1360" w:type="dxa"/>
            <w:tcBorders>
              <w:top w:val="nil"/>
              <w:left w:val="nil"/>
              <w:bottom w:val="single" w:sz="4" w:space="0" w:color="auto"/>
              <w:right w:val="single" w:sz="4" w:space="0" w:color="auto"/>
            </w:tcBorders>
            <w:shd w:val="clear" w:color="auto" w:fill="auto"/>
            <w:noWrap/>
            <w:vAlign w:val="bottom"/>
            <w:hideMark/>
          </w:tcPr>
          <w:p w:rsidR="00A050FE" w:rsidRPr="00030C9F" w:rsidRDefault="00A050FE" w:rsidP="00A050FE">
            <w:pPr>
              <w:jc w:val="center"/>
              <w:rPr>
                <w:color w:val="000000"/>
                <w:sz w:val="16"/>
                <w:szCs w:val="16"/>
                <w:lang w:val="en-US" w:eastAsia="en-US"/>
              </w:rPr>
            </w:pPr>
            <w:r w:rsidRPr="00030C9F">
              <w:rPr>
                <w:color w:val="000000"/>
                <w:sz w:val="16"/>
                <w:szCs w:val="16"/>
                <w:lang w:val="en-US" w:eastAsia="en-US"/>
              </w:rPr>
              <w:t>64 755,83</w:t>
            </w:r>
          </w:p>
        </w:tc>
        <w:tc>
          <w:tcPr>
            <w:tcW w:w="1480" w:type="dxa"/>
            <w:tcBorders>
              <w:top w:val="nil"/>
              <w:left w:val="nil"/>
              <w:bottom w:val="single" w:sz="4" w:space="0" w:color="auto"/>
              <w:right w:val="single" w:sz="4" w:space="0" w:color="auto"/>
            </w:tcBorders>
            <w:shd w:val="clear" w:color="auto" w:fill="auto"/>
            <w:noWrap/>
            <w:vAlign w:val="bottom"/>
            <w:hideMark/>
          </w:tcPr>
          <w:p w:rsidR="00A050FE" w:rsidRPr="00030C9F" w:rsidRDefault="00A050FE" w:rsidP="00A050FE">
            <w:pPr>
              <w:jc w:val="center"/>
              <w:rPr>
                <w:color w:val="000000"/>
                <w:sz w:val="16"/>
                <w:szCs w:val="16"/>
                <w:lang w:val="en-US" w:eastAsia="en-US"/>
              </w:rPr>
            </w:pPr>
            <w:r w:rsidRPr="00030C9F">
              <w:rPr>
                <w:color w:val="000000"/>
                <w:sz w:val="16"/>
                <w:szCs w:val="16"/>
                <w:lang w:val="en-US" w:eastAsia="en-US"/>
              </w:rPr>
              <w:t>68 725,04</w:t>
            </w:r>
          </w:p>
        </w:tc>
        <w:tc>
          <w:tcPr>
            <w:tcW w:w="1600" w:type="dxa"/>
            <w:tcBorders>
              <w:top w:val="nil"/>
              <w:left w:val="nil"/>
              <w:bottom w:val="single" w:sz="4" w:space="0" w:color="auto"/>
              <w:right w:val="single" w:sz="4" w:space="0" w:color="auto"/>
            </w:tcBorders>
            <w:shd w:val="clear" w:color="auto" w:fill="auto"/>
            <w:noWrap/>
            <w:vAlign w:val="bottom"/>
            <w:hideMark/>
          </w:tcPr>
          <w:p w:rsidR="00A050FE" w:rsidRPr="00030C9F" w:rsidRDefault="00A050FE" w:rsidP="00A050FE">
            <w:pPr>
              <w:jc w:val="center"/>
              <w:rPr>
                <w:color w:val="000000"/>
                <w:sz w:val="16"/>
                <w:szCs w:val="16"/>
                <w:lang w:val="en-US" w:eastAsia="en-US"/>
              </w:rPr>
            </w:pPr>
            <w:r w:rsidRPr="00030C9F">
              <w:rPr>
                <w:color w:val="000000"/>
                <w:sz w:val="16"/>
                <w:szCs w:val="16"/>
                <w:lang w:val="en-US" w:eastAsia="en-US"/>
              </w:rPr>
              <w:t>3 969,21</w:t>
            </w:r>
          </w:p>
        </w:tc>
        <w:tc>
          <w:tcPr>
            <w:tcW w:w="960" w:type="dxa"/>
            <w:tcBorders>
              <w:top w:val="nil"/>
              <w:left w:val="nil"/>
              <w:bottom w:val="single" w:sz="4" w:space="0" w:color="auto"/>
              <w:right w:val="single" w:sz="4" w:space="0" w:color="auto"/>
            </w:tcBorders>
            <w:shd w:val="clear" w:color="auto" w:fill="auto"/>
            <w:noWrap/>
            <w:vAlign w:val="bottom"/>
            <w:hideMark/>
          </w:tcPr>
          <w:p w:rsidR="00A050FE" w:rsidRPr="00030C9F" w:rsidRDefault="00A050FE" w:rsidP="00A050FE">
            <w:pPr>
              <w:jc w:val="center"/>
              <w:rPr>
                <w:color w:val="000000"/>
                <w:sz w:val="16"/>
                <w:szCs w:val="16"/>
                <w:lang w:val="en-US" w:eastAsia="en-US"/>
              </w:rPr>
            </w:pPr>
            <w:r w:rsidRPr="00030C9F">
              <w:rPr>
                <w:color w:val="000000"/>
                <w:sz w:val="16"/>
                <w:szCs w:val="16"/>
                <w:lang w:val="en-US" w:eastAsia="en-US"/>
              </w:rPr>
              <w:t>6,1</w:t>
            </w:r>
          </w:p>
        </w:tc>
      </w:tr>
    </w:tbl>
    <w:p w:rsidR="00A050FE" w:rsidRPr="00030C9F" w:rsidRDefault="00A050FE" w:rsidP="001F4322">
      <w:pPr>
        <w:pStyle w:val="3"/>
        <w:ind w:firstLine="567"/>
        <w:rPr>
          <w:color w:val="000000" w:themeColor="text1"/>
          <w:sz w:val="16"/>
          <w:szCs w:val="16"/>
        </w:rPr>
      </w:pPr>
    </w:p>
    <w:p w:rsidR="007C3ADE" w:rsidRPr="00BE6107" w:rsidRDefault="007C3ADE" w:rsidP="00BE6107">
      <w:pPr>
        <w:pStyle w:val="ae"/>
        <w:ind w:firstLine="576"/>
        <w:jc w:val="both"/>
        <w:rPr>
          <w:lang w:val="kk-KZ"/>
        </w:rPr>
      </w:pPr>
      <w:r w:rsidRPr="007C3ADE">
        <w:rPr>
          <w:rStyle w:val="y2iqfc"/>
          <w:rFonts w:ascii="inherit" w:hAnsi="inherit"/>
          <w:color w:val="202124"/>
          <w:sz w:val="16"/>
          <w:szCs w:val="16"/>
          <w:lang w:val="kk-KZ"/>
        </w:rPr>
        <w:t>Сақтандыру және салық салу мөлшерлемелері заңмен белгіленген және барлық жұмыс берушілер үшін міндетті болып таб</w:t>
      </w:r>
      <w:r w:rsidR="008064B3">
        <w:rPr>
          <w:rStyle w:val="y2iqfc"/>
          <w:rFonts w:ascii="inherit" w:hAnsi="inherit"/>
          <w:color w:val="202124"/>
          <w:sz w:val="16"/>
          <w:szCs w:val="16"/>
          <w:lang w:val="kk-KZ"/>
        </w:rPr>
        <w:t>ылады.Медициналық сақтандыру (МӘ</w:t>
      </w:r>
      <w:r w:rsidRPr="007C3ADE">
        <w:rPr>
          <w:rStyle w:val="y2iqfc"/>
          <w:rFonts w:ascii="inherit" w:hAnsi="inherit"/>
          <w:color w:val="202124"/>
          <w:sz w:val="16"/>
          <w:szCs w:val="16"/>
          <w:lang w:val="kk-KZ"/>
        </w:rPr>
        <w:t>МС) бойынша мөлшерлеме 3%, ал қызметкерлерді жазатайым оқиғалардан сақтандыру жалақы қорының 1,55% құрайды.</w:t>
      </w:r>
    </w:p>
    <w:p w:rsidR="00BE6107" w:rsidRPr="00BE6107" w:rsidRDefault="00BE6107" w:rsidP="00BE6107">
      <w:pPr>
        <w:pStyle w:val="ae"/>
        <w:ind w:firstLine="576"/>
        <w:rPr>
          <w:lang w:val="kk-KZ"/>
        </w:rPr>
      </w:pPr>
      <w:r w:rsidRPr="00BE6107">
        <w:rPr>
          <w:rStyle w:val="y2iqfc"/>
          <w:rFonts w:ascii="inherit" w:hAnsi="inherit"/>
          <w:color w:val="202124"/>
          <w:sz w:val="16"/>
          <w:szCs w:val="16"/>
          <w:lang w:val="kk-KZ"/>
        </w:rPr>
        <w:t>Сумен жабдықтау үшін мүлік салығының мөлшерлемесі әлеуметтік нысан ретіндегі негізгі капитал құнының 0,1% құрайды. Су бұру үшін негізгі қорлар құнының 1,5% жалпы негізде.</w:t>
      </w:r>
      <w:r>
        <w:rPr>
          <w:rStyle w:val="y2iqfc"/>
          <w:rFonts w:ascii="inherit" w:hAnsi="inherit"/>
          <w:color w:val="202124"/>
          <w:sz w:val="16"/>
          <w:szCs w:val="16"/>
          <w:lang w:val="kk-KZ"/>
        </w:rPr>
        <w:t xml:space="preserve"> </w:t>
      </w:r>
      <w:r w:rsidRPr="00BE6107">
        <w:rPr>
          <w:rStyle w:val="y2iqfc"/>
          <w:rFonts w:ascii="inherit" w:hAnsi="inherit"/>
          <w:color w:val="202124"/>
          <w:sz w:val="16"/>
          <w:szCs w:val="16"/>
          <w:lang w:val="kk-KZ"/>
        </w:rPr>
        <w:t>Сонымен қатар тарифке жер, көлік, әлеуметтік және т.б.</w:t>
      </w:r>
    </w:p>
    <w:p w:rsidR="005F6EE0" w:rsidRPr="005F6EE0" w:rsidRDefault="005F6EE0" w:rsidP="008064B3">
      <w:pPr>
        <w:pStyle w:val="ae"/>
        <w:ind w:firstLine="567"/>
        <w:jc w:val="both"/>
        <w:rPr>
          <w:lang w:val="kk-KZ"/>
        </w:rPr>
      </w:pPr>
      <w:r w:rsidRPr="005F6EE0">
        <w:rPr>
          <w:rStyle w:val="y2iqfc"/>
          <w:color w:val="202124"/>
          <w:sz w:val="16"/>
          <w:szCs w:val="16"/>
          <w:lang w:val="kk-KZ"/>
        </w:rPr>
        <w:t>Қоршаған ортаға эмиссияларды есептеу 25.10.2019 ж. № KZ31VCZ00487258, 08.19.2019 ж. № KZ88VCZ00429293 рұқсаттар негізінде ластаушы заттардың шығарындылары мен төгінділерінің нормативті көлемдеріне сәйкес жүргізілді. 576 , 577 Қазақстан Республикасының Салық кодексі. Бұл тармаққа атмосфераға шығарындылар, су қоймасына шығарындылар, Тобылға төгілулер, бензин мен дизель отыны бойынша есептер кіреді.</w:t>
      </w:r>
    </w:p>
    <w:p w:rsidR="005F6EE0" w:rsidRPr="005F6EE0" w:rsidRDefault="005F6EE0" w:rsidP="005F6EE0">
      <w:pPr>
        <w:pStyle w:val="ae"/>
        <w:ind w:firstLine="567"/>
        <w:rPr>
          <w:lang w:val="kk-KZ"/>
        </w:rPr>
      </w:pPr>
      <w:r w:rsidRPr="005F6EE0">
        <w:rPr>
          <w:rStyle w:val="y2iqfc"/>
          <w:color w:val="202124"/>
          <w:sz w:val="16"/>
          <w:szCs w:val="16"/>
          <w:lang w:val="kk-KZ"/>
        </w:rPr>
        <w:t>Жалақы заңға сәйкес орташа жалақының индексациясын ескере отырып қосылады. Сандық есептеулер «Қазақстан су арнасы» Қазақстан Республикасы сумен жабдықтау және су бұру кәсіпорындары қауымдастығының 2020 жылғы 31 желтоқсандағы № 15 бұйрығымен бекітілген нормативтерге сәйкес жүргізіледі.</w:t>
      </w:r>
    </w:p>
    <w:p w:rsidR="005F6EE0" w:rsidRPr="005F6EE0" w:rsidRDefault="005F6EE0" w:rsidP="005F6EE0">
      <w:pPr>
        <w:pStyle w:val="ae"/>
        <w:rPr>
          <w:lang w:val="kk-KZ"/>
        </w:rPr>
      </w:pPr>
      <w:r>
        <w:rPr>
          <w:rStyle w:val="y2iqfc"/>
          <w:rFonts w:ascii="inherit" w:hAnsi="inherit"/>
          <w:color w:val="202124"/>
          <w:sz w:val="24"/>
          <w:szCs w:val="24"/>
          <w:lang w:val="kk-KZ"/>
        </w:rPr>
        <w:tab/>
      </w:r>
      <w:r w:rsidRPr="005F6EE0">
        <w:rPr>
          <w:rStyle w:val="y2iqfc"/>
          <w:color w:val="202124"/>
          <w:sz w:val="16"/>
          <w:szCs w:val="16"/>
          <w:lang w:val="kk-KZ"/>
        </w:rPr>
        <w:t>Бірлестікке бұл құқықты Инфрақұрылымдық даму министрлігінің Құрылыс және тұрғын үй-коммуналдық шаруашылық істері комитеті береді.</w:t>
      </w:r>
    </w:p>
    <w:tbl>
      <w:tblPr>
        <w:tblW w:w="8480" w:type="dxa"/>
        <w:tblLook w:val="04A0"/>
      </w:tblPr>
      <w:tblGrid>
        <w:gridCol w:w="3080"/>
        <w:gridCol w:w="1360"/>
        <w:gridCol w:w="1480"/>
        <w:gridCol w:w="1600"/>
        <w:gridCol w:w="960"/>
      </w:tblGrid>
      <w:tr w:rsidR="009E2B79" w:rsidRPr="00030C9F" w:rsidTr="00030C9F">
        <w:trPr>
          <w:trHeight w:val="139"/>
        </w:trPr>
        <w:tc>
          <w:tcPr>
            <w:tcW w:w="3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2B79" w:rsidRPr="009E2B79" w:rsidRDefault="009E2B79" w:rsidP="00BA5A49">
            <w:pPr>
              <w:rPr>
                <w:color w:val="000000"/>
                <w:sz w:val="16"/>
                <w:szCs w:val="16"/>
                <w:lang w:val="kk-KZ" w:eastAsia="en-US"/>
              </w:rPr>
            </w:pPr>
            <w:r>
              <w:rPr>
                <w:color w:val="000000"/>
                <w:sz w:val="16"/>
                <w:szCs w:val="16"/>
                <w:lang w:val="kk-KZ" w:eastAsia="en-US"/>
              </w:rPr>
              <w:t>Еңбекті төлеу</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E2B79" w:rsidRPr="002F2313" w:rsidRDefault="009E2B79" w:rsidP="003124E5">
            <w:pPr>
              <w:jc w:val="center"/>
              <w:rPr>
                <w:color w:val="000000"/>
                <w:sz w:val="16"/>
                <w:szCs w:val="16"/>
                <w:lang w:val="kk-KZ" w:eastAsia="en-US"/>
              </w:rPr>
            </w:pPr>
            <w:r>
              <w:rPr>
                <w:color w:val="000000"/>
                <w:sz w:val="16"/>
                <w:szCs w:val="16"/>
                <w:lang w:val="kk-KZ" w:eastAsia="en-US"/>
              </w:rPr>
              <w:t>бекітілді</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E2B79" w:rsidRPr="00DF4475" w:rsidRDefault="00DF4475" w:rsidP="003124E5">
            <w:pPr>
              <w:jc w:val="center"/>
              <w:rPr>
                <w:color w:val="000000"/>
                <w:sz w:val="16"/>
                <w:szCs w:val="16"/>
                <w:lang w:val="kk-KZ" w:eastAsia="en-US"/>
              </w:rPr>
            </w:pPr>
            <w:proofErr w:type="spellStart"/>
            <w:r>
              <w:rPr>
                <w:color w:val="000000"/>
                <w:sz w:val="16"/>
                <w:szCs w:val="16"/>
                <w:lang w:val="en-US" w:eastAsia="en-US"/>
              </w:rPr>
              <w:t>фак</w:t>
            </w:r>
            <w:proofErr w:type="spellEnd"/>
            <w:r>
              <w:rPr>
                <w:color w:val="000000"/>
                <w:sz w:val="16"/>
                <w:szCs w:val="16"/>
                <w:lang w:val="kk-KZ" w:eastAsia="en-US"/>
              </w:rPr>
              <w:t>ті</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E2B79" w:rsidRPr="006E571E" w:rsidRDefault="00DF4475" w:rsidP="003124E5">
            <w:pPr>
              <w:jc w:val="center"/>
              <w:rPr>
                <w:color w:val="000000"/>
                <w:sz w:val="16"/>
                <w:szCs w:val="16"/>
                <w:lang w:val="kk-KZ" w:eastAsia="en-US"/>
              </w:rPr>
            </w:pPr>
            <w:r>
              <w:rPr>
                <w:color w:val="000000"/>
                <w:sz w:val="16"/>
                <w:szCs w:val="16"/>
                <w:lang w:val="kk-KZ" w:eastAsia="en-US"/>
              </w:rPr>
              <w:t>А</w:t>
            </w:r>
            <w:r w:rsidR="009E2B79">
              <w:rPr>
                <w:color w:val="000000"/>
                <w:sz w:val="16"/>
                <w:szCs w:val="16"/>
                <w:lang w:val="kk-KZ" w:eastAsia="en-US"/>
              </w:rPr>
              <w:t>уытқу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2B79" w:rsidRPr="00030C9F" w:rsidRDefault="009E2B79" w:rsidP="00BA5A49">
            <w:pPr>
              <w:jc w:val="center"/>
              <w:rPr>
                <w:color w:val="000000"/>
                <w:sz w:val="16"/>
                <w:szCs w:val="16"/>
                <w:lang w:val="en-US" w:eastAsia="en-US"/>
              </w:rPr>
            </w:pPr>
            <w:r w:rsidRPr="00030C9F">
              <w:rPr>
                <w:color w:val="000000"/>
                <w:sz w:val="16"/>
                <w:szCs w:val="16"/>
                <w:lang w:val="en-US" w:eastAsia="en-US"/>
              </w:rPr>
              <w:t>%</w:t>
            </w:r>
          </w:p>
        </w:tc>
      </w:tr>
      <w:tr w:rsidR="00BA5A49" w:rsidRPr="00030C9F" w:rsidTr="00030C9F">
        <w:trPr>
          <w:trHeight w:val="23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BA5A49" w:rsidRPr="009E2B79" w:rsidRDefault="009E2B79" w:rsidP="00BA5A49">
            <w:pPr>
              <w:rPr>
                <w:color w:val="000000"/>
                <w:sz w:val="16"/>
                <w:szCs w:val="16"/>
                <w:lang w:val="kk-KZ" w:eastAsia="en-US"/>
              </w:rPr>
            </w:pPr>
            <w:r>
              <w:rPr>
                <w:color w:val="000000"/>
                <w:sz w:val="16"/>
                <w:szCs w:val="16"/>
                <w:lang w:val="kk-KZ" w:eastAsia="en-US"/>
              </w:rPr>
              <w:t xml:space="preserve">Суменжабдықтау </w:t>
            </w:r>
          </w:p>
        </w:tc>
        <w:tc>
          <w:tcPr>
            <w:tcW w:w="1360" w:type="dxa"/>
            <w:tcBorders>
              <w:top w:val="nil"/>
              <w:left w:val="nil"/>
              <w:bottom w:val="single" w:sz="4" w:space="0" w:color="auto"/>
              <w:right w:val="single" w:sz="4" w:space="0" w:color="auto"/>
            </w:tcBorders>
            <w:shd w:val="clear" w:color="auto" w:fill="auto"/>
            <w:noWrap/>
            <w:vAlign w:val="bottom"/>
            <w:hideMark/>
          </w:tcPr>
          <w:p w:rsidR="00BA5A49" w:rsidRPr="00030C9F" w:rsidRDefault="00BA5A49" w:rsidP="00BA5A49">
            <w:pPr>
              <w:jc w:val="center"/>
              <w:rPr>
                <w:color w:val="000000"/>
                <w:sz w:val="16"/>
                <w:szCs w:val="16"/>
                <w:lang w:val="en-US" w:eastAsia="en-US"/>
              </w:rPr>
            </w:pPr>
            <w:r w:rsidRPr="00030C9F">
              <w:rPr>
                <w:color w:val="000000"/>
                <w:sz w:val="16"/>
                <w:szCs w:val="16"/>
                <w:lang w:val="en-US" w:eastAsia="en-US"/>
              </w:rPr>
              <w:t>488 491,60</w:t>
            </w:r>
          </w:p>
        </w:tc>
        <w:tc>
          <w:tcPr>
            <w:tcW w:w="1480" w:type="dxa"/>
            <w:tcBorders>
              <w:top w:val="nil"/>
              <w:left w:val="nil"/>
              <w:bottom w:val="single" w:sz="4" w:space="0" w:color="auto"/>
              <w:right w:val="single" w:sz="4" w:space="0" w:color="auto"/>
            </w:tcBorders>
            <w:shd w:val="clear" w:color="auto" w:fill="auto"/>
            <w:noWrap/>
            <w:vAlign w:val="bottom"/>
            <w:hideMark/>
          </w:tcPr>
          <w:p w:rsidR="00BA5A49" w:rsidRPr="00030C9F" w:rsidRDefault="00BA5A49" w:rsidP="00BA5A49">
            <w:pPr>
              <w:jc w:val="center"/>
              <w:rPr>
                <w:color w:val="000000"/>
                <w:sz w:val="16"/>
                <w:szCs w:val="16"/>
                <w:lang w:val="en-US" w:eastAsia="en-US"/>
              </w:rPr>
            </w:pPr>
            <w:r w:rsidRPr="00030C9F">
              <w:rPr>
                <w:color w:val="000000"/>
                <w:sz w:val="16"/>
                <w:szCs w:val="16"/>
                <w:lang w:val="en-US" w:eastAsia="en-US"/>
              </w:rPr>
              <w:t>599 130,62</w:t>
            </w:r>
          </w:p>
        </w:tc>
        <w:tc>
          <w:tcPr>
            <w:tcW w:w="1600" w:type="dxa"/>
            <w:tcBorders>
              <w:top w:val="nil"/>
              <w:left w:val="nil"/>
              <w:bottom w:val="single" w:sz="4" w:space="0" w:color="auto"/>
              <w:right w:val="single" w:sz="4" w:space="0" w:color="auto"/>
            </w:tcBorders>
            <w:shd w:val="clear" w:color="auto" w:fill="auto"/>
            <w:noWrap/>
            <w:vAlign w:val="bottom"/>
            <w:hideMark/>
          </w:tcPr>
          <w:p w:rsidR="00BA5A49" w:rsidRPr="00030C9F" w:rsidRDefault="00BA5A49" w:rsidP="00BA5A49">
            <w:pPr>
              <w:jc w:val="center"/>
              <w:rPr>
                <w:color w:val="000000"/>
                <w:sz w:val="16"/>
                <w:szCs w:val="16"/>
                <w:lang w:val="en-US" w:eastAsia="en-US"/>
              </w:rPr>
            </w:pPr>
            <w:r w:rsidRPr="00030C9F">
              <w:rPr>
                <w:color w:val="000000"/>
                <w:sz w:val="16"/>
                <w:szCs w:val="16"/>
                <w:lang w:val="en-US" w:eastAsia="en-US"/>
              </w:rPr>
              <w:t>110 639,02</w:t>
            </w:r>
          </w:p>
        </w:tc>
        <w:tc>
          <w:tcPr>
            <w:tcW w:w="960" w:type="dxa"/>
            <w:tcBorders>
              <w:top w:val="nil"/>
              <w:left w:val="nil"/>
              <w:bottom w:val="single" w:sz="4" w:space="0" w:color="auto"/>
              <w:right w:val="single" w:sz="4" w:space="0" w:color="auto"/>
            </w:tcBorders>
            <w:shd w:val="clear" w:color="auto" w:fill="auto"/>
            <w:noWrap/>
            <w:vAlign w:val="bottom"/>
            <w:hideMark/>
          </w:tcPr>
          <w:p w:rsidR="00BA5A49" w:rsidRPr="00030C9F" w:rsidRDefault="00BA5A49" w:rsidP="00BA5A49">
            <w:pPr>
              <w:jc w:val="center"/>
              <w:rPr>
                <w:color w:val="000000"/>
                <w:sz w:val="16"/>
                <w:szCs w:val="16"/>
                <w:lang w:val="en-US" w:eastAsia="en-US"/>
              </w:rPr>
            </w:pPr>
            <w:r w:rsidRPr="00030C9F">
              <w:rPr>
                <w:color w:val="000000"/>
                <w:sz w:val="16"/>
                <w:szCs w:val="16"/>
                <w:lang w:val="en-US" w:eastAsia="en-US"/>
              </w:rPr>
              <w:t>22,6</w:t>
            </w:r>
          </w:p>
        </w:tc>
      </w:tr>
      <w:tr w:rsidR="00BA5A49" w:rsidRPr="00030C9F" w:rsidTr="00030C9F">
        <w:trPr>
          <w:trHeight w:val="134"/>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BA5A49" w:rsidRPr="009E2B79" w:rsidRDefault="009E2B79" w:rsidP="00BA5A49">
            <w:pPr>
              <w:rPr>
                <w:color w:val="000000"/>
                <w:sz w:val="16"/>
                <w:szCs w:val="16"/>
                <w:lang w:val="kk-KZ" w:eastAsia="en-US"/>
              </w:rPr>
            </w:pPr>
            <w:r>
              <w:rPr>
                <w:color w:val="000000"/>
                <w:sz w:val="16"/>
                <w:szCs w:val="16"/>
                <w:lang w:val="kk-KZ" w:eastAsia="en-US"/>
              </w:rPr>
              <w:t>Су бұру</w:t>
            </w:r>
          </w:p>
        </w:tc>
        <w:tc>
          <w:tcPr>
            <w:tcW w:w="1360" w:type="dxa"/>
            <w:tcBorders>
              <w:top w:val="nil"/>
              <w:left w:val="nil"/>
              <w:bottom w:val="single" w:sz="4" w:space="0" w:color="auto"/>
              <w:right w:val="single" w:sz="4" w:space="0" w:color="auto"/>
            </w:tcBorders>
            <w:shd w:val="clear" w:color="auto" w:fill="auto"/>
            <w:noWrap/>
            <w:vAlign w:val="bottom"/>
            <w:hideMark/>
          </w:tcPr>
          <w:p w:rsidR="00BA5A49" w:rsidRPr="00030C9F" w:rsidRDefault="00BA5A49" w:rsidP="00BA5A49">
            <w:pPr>
              <w:jc w:val="center"/>
              <w:rPr>
                <w:color w:val="000000"/>
                <w:sz w:val="16"/>
                <w:szCs w:val="16"/>
                <w:lang w:val="en-US" w:eastAsia="en-US"/>
              </w:rPr>
            </w:pPr>
            <w:r w:rsidRPr="00030C9F">
              <w:rPr>
                <w:color w:val="000000"/>
                <w:sz w:val="16"/>
                <w:szCs w:val="16"/>
                <w:lang w:val="en-US" w:eastAsia="en-US"/>
              </w:rPr>
              <w:t>422 141,17</w:t>
            </w:r>
          </w:p>
        </w:tc>
        <w:tc>
          <w:tcPr>
            <w:tcW w:w="1480" w:type="dxa"/>
            <w:tcBorders>
              <w:top w:val="nil"/>
              <w:left w:val="nil"/>
              <w:bottom w:val="single" w:sz="4" w:space="0" w:color="auto"/>
              <w:right w:val="single" w:sz="4" w:space="0" w:color="auto"/>
            </w:tcBorders>
            <w:shd w:val="clear" w:color="auto" w:fill="auto"/>
            <w:noWrap/>
            <w:vAlign w:val="bottom"/>
            <w:hideMark/>
          </w:tcPr>
          <w:p w:rsidR="00BA5A49" w:rsidRPr="00030C9F" w:rsidRDefault="00BA5A49" w:rsidP="00BA5A49">
            <w:pPr>
              <w:jc w:val="center"/>
              <w:rPr>
                <w:color w:val="000000"/>
                <w:sz w:val="16"/>
                <w:szCs w:val="16"/>
                <w:lang w:val="en-US" w:eastAsia="en-US"/>
              </w:rPr>
            </w:pPr>
            <w:r w:rsidRPr="00030C9F">
              <w:rPr>
                <w:color w:val="000000"/>
                <w:sz w:val="16"/>
                <w:szCs w:val="16"/>
                <w:lang w:val="en-US" w:eastAsia="en-US"/>
              </w:rPr>
              <w:t>445 676,16</w:t>
            </w:r>
          </w:p>
        </w:tc>
        <w:tc>
          <w:tcPr>
            <w:tcW w:w="1600" w:type="dxa"/>
            <w:tcBorders>
              <w:top w:val="nil"/>
              <w:left w:val="nil"/>
              <w:bottom w:val="single" w:sz="4" w:space="0" w:color="auto"/>
              <w:right w:val="single" w:sz="4" w:space="0" w:color="auto"/>
            </w:tcBorders>
            <w:shd w:val="clear" w:color="auto" w:fill="auto"/>
            <w:noWrap/>
            <w:vAlign w:val="bottom"/>
            <w:hideMark/>
          </w:tcPr>
          <w:p w:rsidR="00BA5A49" w:rsidRPr="00030C9F" w:rsidRDefault="00BA5A49" w:rsidP="00BA5A49">
            <w:pPr>
              <w:jc w:val="center"/>
              <w:rPr>
                <w:color w:val="000000"/>
                <w:sz w:val="16"/>
                <w:szCs w:val="16"/>
                <w:lang w:val="en-US" w:eastAsia="en-US"/>
              </w:rPr>
            </w:pPr>
            <w:r w:rsidRPr="00030C9F">
              <w:rPr>
                <w:color w:val="000000"/>
                <w:sz w:val="16"/>
                <w:szCs w:val="16"/>
                <w:lang w:val="en-US" w:eastAsia="en-US"/>
              </w:rPr>
              <w:t>23 534,98</w:t>
            </w:r>
          </w:p>
        </w:tc>
        <w:tc>
          <w:tcPr>
            <w:tcW w:w="960" w:type="dxa"/>
            <w:tcBorders>
              <w:top w:val="nil"/>
              <w:left w:val="nil"/>
              <w:bottom w:val="single" w:sz="4" w:space="0" w:color="auto"/>
              <w:right w:val="single" w:sz="4" w:space="0" w:color="auto"/>
            </w:tcBorders>
            <w:shd w:val="clear" w:color="auto" w:fill="auto"/>
            <w:noWrap/>
            <w:vAlign w:val="bottom"/>
            <w:hideMark/>
          </w:tcPr>
          <w:p w:rsidR="00BA5A49" w:rsidRPr="00030C9F" w:rsidRDefault="00BA5A49" w:rsidP="00BA5A49">
            <w:pPr>
              <w:jc w:val="center"/>
              <w:rPr>
                <w:color w:val="000000"/>
                <w:sz w:val="16"/>
                <w:szCs w:val="16"/>
                <w:lang w:val="en-US" w:eastAsia="en-US"/>
              </w:rPr>
            </w:pPr>
            <w:r w:rsidRPr="00030C9F">
              <w:rPr>
                <w:color w:val="000000"/>
                <w:sz w:val="16"/>
                <w:szCs w:val="16"/>
                <w:lang w:val="en-US" w:eastAsia="en-US"/>
              </w:rPr>
              <w:t>5,6</w:t>
            </w:r>
          </w:p>
        </w:tc>
      </w:tr>
    </w:tbl>
    <w:p w:rsidR="009E2B79" w:rsidRPr="00E72BF4" w:rsidRDefault="009E2B79" w:rsidP="0065163B">
      <w:pPr>
        <w:pStyle w:val="ae"/>
        <w:ind w:firstLine="567"/>
        <w:jc w:val="both"/>
        <w:rPr>
          <w:lang w:val="kk-KZ"/>
        </w:rPr>
      </w:pPr>
      <w:r w:rsidRPr="009E2B79">
        <w:rPr>
          <w:rStyle w:val="y2iqfc"/>
          <w:color w:val="202124"/>
          <w:sz w:val="16"/>
          <w:szCs w:val="16"/>
          <w:lang w:val="kk-KZ"/>
        </w:rPr>
        <w:t>Заңнамаға сәйкес түнгі және мереке күндері жұмыс үшін төлем бір жарым мөлшерде төленеді. 2021 жылғы орташа жалақы тарифтік сметаға сәйкес 154 648 теңгені құрады.</w:t>
      </w:r>
    </w:p>
    <w:p w:rsidR="0065163B" w:rsidRPr="0065163B" w:rsidRDefault="0065163B" w:rsidP="0065163B">
      <w:pPr>
        <w:pStyle w:val="ae"/>
        <w:ind w:firstLine="567"/>
        <w:jc w:val="both"/>
        <w:rPr>
          <w:sz w:val="16"/>
          <w:szCs w:val="16"/>
          <w:lang w:val="kk-KZ"/>
        </w:rPr>
      </w:pPr>
      <w:r w:rsidRPr="0065163B">
        <w:rPr>
          <w:rStyle w:val="y2iqfc"/>
          <w:rFonts w:ascii="inherit" w:hAnsi="inherit"/>
          <w:color w:val="202124"/>
          <w:sz w:val="16"/>
          <w:szCs w:val="16"/>
          <w:lang w:val="kk-KZ"/>
        </w:rPr>
        <w:t>Тарифтік сметаға сондай-ақ Салық кодексінің ставкалары бойынша мыналар кіреді: әлеуметтік салық жалақы қорынан 6,5%, әлеуметтік аударымдар жалақы қорынан 3,5% (зейнетақы жарналарын қоспағанда), міндетті кәсіптік зейнетақы жарналары жалақы қорынан 5% мөлшерінде.</w:t>
      </w:r>
    </w:p>
    <w:p w:rsidR="0065163B" w:rsidRPr="0065163B" w:rsidRDefault="0065163B" w:rsidP="0065163B">
      <w:pPr>
        <w:pStyle w:val="ae"/>
        <w:ind w:firstLine="567"/>
        <w:jc w:val="both"/>
        <w:rPr>
          <w:lang w:val="kk-KZ"/>
        </w:rPr>
      </w:pPr>
      <w:r w:rsidRPr="0065163B">
        <w:rPr>
          <w:rStyle w:val="y2iqfc"/>
          <w:color w:val="202124"/>
          <w:sz w:val="16"/>
          <w:szCs w:val="16"/>
          <w:lang w:val="kk-KZ"/>
        </w:rPr>
        <w:t>Тарифтік сметаға үлесі 5%-дан асатын ірі шығындардан басқа, үлесі 1%-дан аспайтын басқа да шығындар кіреді. Дегенмен, олар заң бойынша талап етіледі. Олар өрт қауіпсіздігі шараларын сақтау, жабдықты тексеру және сертификаттау, объектілерді және іргелес аумақтарды тіркеу, жабдықтар мен аспаптарды сараптау, зертханаларды аттестациялау және су мен сарқынды сулардың сынамалары мен талдауларын стандарттау. Сондай-ақ жол жүру, коммуналдық қызметтер, жабдықтар мен көліктерді жалға алу, аудит, SPD-ге көшуге байланысты шығындар, бағдарламалық қамтамасыз ету, байланыс және интернет қызметтері, банктік қызметтер және т.б.</w:t>
      </w:r>
    </w:p>
    <w:p w:rsidR="0065163B" w:rsidRPr="00E72BF4" w:rsidRDefault="0065163B" w:rsidP="0065163B">
      <w:pPr>
        <w:pStyle w:val="ae"/>
        <w:ind w:firstLine="567"/>
        <w:jc w:val="both"/>
        <w:rPr>
          <w:sz w:val="16"/>
          <w:szCs w:val="16"/>
          <w:lang w:val="kk-KZ"/>
        </w:rPr>
      </w:pPr>
      <w:r w:rsidRPr="0065163B">
        <w:rPr>
          <w:rStyle w:val="y2iqfc"/>
          <w:color w:val="202124"/>
          <w:sz w:val="16"/>
          <w:szCs w:val="16"/>
          <w:lang w:val="kk-KZ"/>
        </w:rPr>
        <w:t>Кең ауқымды қала құрылысы мен саяжайларды дамытуға байланысты «Қостанай-Су» МКК техникалық сумен жабдықтау қызметі бойынша қуаттылығы аз кәсіпорынға берілді. Өткізу көлемі 229 мың м3 дейін төмендеді. Бұған дейін көлемі 369 мың м3 бекітілген болатын. Техникалық су жазғы суару кезеңінде тұтынушылардың барлық санаттары үшін 14,75 теңге/м3 мөлшерінде беріледі. Активтер бірлескен болғандықтан, шығындарды бөлу сәйкес кезеңдегі нақты сату көлеміне пропорционалды түрде жүргізіледі. Техникалық су қызметтерінің тарифтік сметасын сақтамауға жол берілмейді.</w:t>
      </w:r>
    </w:p>
    <w:p w:rsidR="004111F2" w:rsidRPr="004111F2" w:rsidRDefault="004111F2" w:rsidP="008064B3">
      <w:pPr>
        <w:pStyle w:val="ae"/>
        <w:ind w:firstLine="567"/>
        <w:jc w:val="both"/>
      </w:pPr>
      <w:r w:rsidRPr="004111F2">
        <w:rPr>
          <w:rStyle w:val="y2iqfc"/>
          <w:color w:val="202124"/>
          <w:sz w:val="16"/>
          <w:szCs w:val="16"/>
          <w:lang w:val="kk-KZ"/>
        </w:rPr>
        <w:t>Инвестициялық бағдарламаны іске асыру туралы есеп түзетуге тапсырысқа сәйкес жеке өтінімде орналастырылады. Толық орындалмаған, жеткізушілер екі іс-шара бойынша өз міндеттемелерін орындамаған. 2022 жылғы 01 қаңтардан бастап тарифте өтемақы есептеуі Монополист деректер базасындағы есепке қоса беріледі. Сот ісі басталды.</w:t>
      </w:r>
    </w:p>
    <w:p w:rsidR="000C01FB" w:rsidRPr="000C01FB" w:rsidRDefault="000C01FB" w:rsidP="000C01FB">
      <w:pPr>
        <w:pStyle w:val="ae"/>
        <w:ind w:firstLine="567"/>
        <w:jc w:val="both"/>
        <w:rPr>
          <w:sz w:val="16"/>
          <w:szCs w:val="16"/>
        </w:rPr>
      </w:pPr>
      <w:r w:rsidRPr="000C01FB">
        <w:rPr>
          <w:rStyle w:val="y2iqfc"/>
          <w:sz w:val="16"/>
          <w:szCs w:val="16"/>
        </w:rPr>
        <w:t xml:space="preserve">Сапа, </w:t>
      </w:r>
      <w:proofErr w:type="spellStart"/>
      <w:r w:rsidRPr="000C01FB">
        <w:rPr>
          <w:rStyle w:val="y2iqfc"/>
          <w:sz w:val="16"/>
          <w:szCs w:val="16"/>
        </w:rPr>
        <w:t>сенімділік</w:t>
      </w:r>
      <w:proofErr w:type="spellEnd"/>
      <w:r w:rsidRPr="000C01FB">
        <w:rPr>
          <w:rStyle w:val="y2iqfc"/>
          <w:sz w:val="16"/>
          <w:szCs w:val="16"/>
        </w:rPr>
        <w:t xml:space="preserve"> </w:t>
      </w:r>
      <w:proofErr w:type="spellStart"/>
      <w:r w:rsidRPr="000C01FB">
        <w:rPr>
          <w:rStyle w:val="y2iqfc"/>
          <w:sz w:val="16"/>
          <w:szCs w:val="16"/>
        </w:rPr>
        <w:t>және</w:t>
      </w:r>
      <w:proofErr w:type="spellEnd"/>
      <w:r w:rsidRPr="000C01FB">
        <w:rPr>
          <w:rStyle w:val="y2iqfc"/>
          <w:sz w:val="16"/>
          <w:szCs w:val="16"/>
        </w:rPr>
        <w:t xml:space="preserve"> </w:t>
      </w:r>
      <w:proofErr w:type="spellStart"/>
      <w:r w:rsidRPr="000C01FB">
        <w:rPr>
          <w:rStyle w:val="y2iqfc"/>
          <w:sz w:val="16"/>
          <w:szCs w:val="16"/>
        </w:rPr>
        <w:t>тиімділік</w:t>
      </w:r>
      <w:proofErr w:type="spellEnd"/>
      <w:r w:rsidRPr="000C01FB">
        <w:rPr>
          <w:rStyle w:val="y2iqfc"/>
          <w:sz w:val="16"/>
          <w:szCs w:val="16"/>
        </w:rPr>
        <w:t xml:space="preserve"> (KPI) </w:t>
      </w:r>
      <w:proofErr w:type="spellStart"/>
      <w:r w:rsidRPr="000C01FB">
        <w:rPr>
          <w:rStyle w:val="y2iqfc"/>
          <w:sz w:val="16"/>
          <w:szCs w:val="16"/>
        </w:rPr>
        <w:t>көрсеткіштеріне</w:t>
      </w:r>
      <w:proofErr w:type="spellEnd"/>
      <w:r w:rsidRPr="000C01FB">
        <w:rPr>
          <w:rStyle w:val="y2iqfc"/>
          <w:sz w:val="16"/>
          <w:szCs w:val="16"/>
        </w:rPr>
        <w:t xml:space="preserve"> </w:t>
      </w:r>
      <w:proofErr w:type="spellStart"/>
      <w:r w:rsidRPr="000C01FB">
        <w:rPr>
          <w:rStyle w:val="y2iqfc"/>
          <w:sz w:val="16"/>
          <w:szCs w:val="16"/>
        </w:rPr>
        <w:t>қол</w:t>
      </w:r>
      <w:proofErr w:type="spellEnd"/>
      <w:r w:rsidRPr="000C01FB">
        <w:rPr>
          <w:rStyle w:val="y2iqfc"/>
          <w:sz w:val="16"/>
          <w:szCs w:val="16"/>
        </w:rPr>
        <w:t xml:space="preserve"> </w:t>
      </w:r>
      <w:proofErr w:type="spellStart"/>
      <w:r w:rsidRPr="000C01FB">
        <w:rPr>
          <w:rStyle w:val="y2iqfc"/>
          <w:sz w:val="16"/>
          <w:szCs w:val="16"/>
        </w:rPr>
        <w:t>жеткізілді</w:t>
      </w:r>
      <w:proofErr w:type="spellEnd"/>
      <w:r w:rsidRPr="000C01FB">
        <w:rPr>
          <w:rStyle w:val="y2iqfc"/>
          <w:sz w:val="16"/>
          <w:szCs w:val="16"/>
        </w:rPr>
        <w:t xml:space="preserve">. </w:t>
      </w:r>
      <w:proofErr w:type="spellStart"/>
      <w:r w:rsidRPr="000C01FB">
        <w:rPr>
          <w:rStyle w:val="y2iqfc"/>
          <w:sz w:val="16"/>
          <w:szCs w:val="16"/>
        </w:rPr>
        <w:t>Растайтын</w:t>
      </w:r>
      <w:proofErr w:type="spellEnd"/>
      <w:r w:rsidRPr="000C01FB">
        <w:rPr>
          <w:rStyle w:val="y2iqfc"/>
          <w:sz w:val="16"/>
          <w:szCs w:val="16"/>
        </w:rPr>
        <w:t xml:space="preserve"> </w:t>
      </w:r>
      <w:proofErr w:type="spellStart"/>
      <w:r w:rsidRPr="000C01FB">
        <w:rPr>
          <w:rStyle w:val="y2iqfc"/>
          <w:sz w:val="16"/>
          <w:szCs w:val="16"/>
        </w:rPr>
        <w:t>құжаттары</w:t>
      </w:r>
      <w:proofErr w:type="spellEnd"/>
      <w:r w:rsidRPr="000C01FB">
        <w:rPr>
          <w:rStyle w:val="y2iqfc"/>
          <w:sz w:val="16"/>
          <w:szCs w:val="16"/>
        </w:rPr>
        <w:t xml:space="preserve"> мен </w:t>
      </w:r>
      <w:proofErr w:type="spellStart"/>
      <w:r w:rsidRPr="000C01FB">
        <w:rPr>
          <w:rStyle w:val="y2iqfc"/>
          <w:sz w:val="16"/>
          <w:szCs w:val="16"/>
        </w:rPr>
        <w:t>есе</w:t>
      </w:r>
      <w:proofErr w:type="gramStart"/>
      <w:r w:rsidRPr="000C01FB">
        <w:rPr>
          <w:rStyle w:val="y2iqfc"/>
          <w:sz w:val="16"/>
          <w:szCs w:val="16"/>
        </w:rPr>
        <w:t>п-</w:t>
      </w:r>
      <w:proofErr w:type="gramEnd"/>
      <w:r w:rsidRPr="000C01FB">
        <w:rPr>
          <w:rStyle w:val="y2iqfc"/>
          <w:sz w:val="16"/>
          <w:szCs w:val="16"/>
        </w:rPr>
        <w:t>қисаптары</w:t>
      </w:r>
      <w:proofErr w:type="spellEnd"/>
      <w:r w:rsidRPr="000C01FB">
        <w:rPr>
          <w:rStyle w:val="y2iqfc"/>
          <w:sz w:val="16"/>
          <w:szCs w:val="16"/>
        </w:rPr>
        <w:t xml:space="preserve"> бар </w:t>
      </w:r>
      <w:proofErr w:type="spellStart"/>
      <w:r w:rsidRPr="000C01FB">
        <w:rPr>
          <w:rStyle w:val="y2iqfc"/>
          <w:sz w:val="16"/>
          <w:szCs w:val="16"/>
        </w:rPr>
        <w:t>есеп</w:t>
      </w:r>
      <w:proofErr w:type="spellEnd"/>
      <w:r w:rsidRPr="000C01FB">
        <w:rPr>
          <w:rStyle w:val="y2iqfc"/>
          <w:sz w:val="16"/>
          <w:szCs w:val="16"/>
        </w:rPr>
        <w:t xml:space="preserve"> </w:t>
      </w:r>
      <w:proofErr w:type="spellStart"/>
      <w:r w:rsidRPr="000C01FB">
        <w:rPr>
          <w:rStyle w:val="y2iqfc"/>
          <w:sz w:val="16"/>
          <w:szCs w:val="16"/>
        </w:rPr>
        <w:t>заңнамаға</w:t>
      </w:r>
      <w:proofErr w:type="spellEnd"/>
      <w:r w:rsidRPr="000C01FB">
        <w:rPr>
          <w:rStyle w:val="y2iqfc"/>
          <w:sz w:val="16"/>
          <w:szCs w:val="16"/>
        </w:rPr>
        <w:t xml:space="preserve"> </w:t>
      </w:r>
      <w:proofErr w:type="spellStart"/>
      <w:r w:rsidRPr="000C01FB">
        <w:rPr>
          <w:rStyle w:val="y2iqfc"/>
          <w:sz w:val="16"/>
          <w:szCs w:val="16"/>
        </w:rPr>
        <w:t>сәйкес</w:t>
      </w:r>
      <w:proofErr w:type="spellEnd"/>
      <w:r w:rsidRPr="000C01FB">
        <w:rPr>
          <w:rStyle w:val="y2iqfc"/>
          <w:sz w:val="16"/>
          <w:szCs w:val="16"/>
        </w:rPr>
        <w:t xml:space="preserve"> 2022 </w:t>
      </w:r>
      <w:proofErr w:type="spellStart"/>
      <w:r w:rsidRPr="000C01FB">
        <w:rPr>
          <w:rStyle w:val="y2iqfc"/>
          <w:sz w:val="16"/>
          <w:szCs w:val="16"/>
        </w:rPr>
        <w:t>жылғы</w:t>
      </w:r>
      <w:proofErr w:type="spellEnd"/>
      <w:r w:rsidRPr="000C01FB">
        <w:rPr>
          <w:rStyle w:val="y2iqfc"/>
          <w:sz w:val="16"/>
          <w:szCs w:val="16"/>
        </w:rPr>
        <w:t xml:space="preserve"> 28 </w:t>
      </w:r>
      <w:proofErr w:type="spellStart"/>
      <w:r w:rsidRPr="000C01FB">
        <w:rPr>
          <w:rStyle w:val="y2iqfc"/>
          <w:sz w:val="16"/>
          <w:szCs w:val="16"/>
        </w:rPr>
        <w:t>ақпанға</w:t>
      </w:r>
      <w:proofErr w:type="spellEnd"/>
      <w:r w:rsidRPr="000C01FB">
        <w:rPr>
          <w:rStyle w:val="y2iqfc"/>
          <w:sz w:val="16"/>
          <w:szCs w:val="16"/>
        </w:rPr>
        <w:t xml:space="preserve"> </w:t>
      </w:r>
      <w:proofErr w:type="spellStart"/>
      <w:r w:rsidRPr="000C01FB">
        <w:rPr>
          <w:rStyle w:val="y2iqfc"/>
          <w:sz w:val="16"/>
          <w:szCs w:val="16"/>
        </w:rPr>
        <w:t>дейін</w:t>
      </w:r>
      <w:proofErr w:type="spellEnd"/>
      <w:r w:rsidRPr="000C01FB">
        <w:rPr>
          <w:rStyle w:val="y2iqfc"/>
          <w:sz w:val="16"/>
          <w:szCs w:val="16"/>
        </w:rPr>
        <w:t xml:space="preserve"> Монополист </w:t>
      </w:r>
      <w:proofErr w:type="spellStart"/>
      <w:r w:rsidRPr="000C01FB">
        <w:rPr>
          <w:rStyle w:val="y2iqfc"/>
          <w:sz w:val="16"/>
          <w:szCs w:val="16"/>
        </w:rPr>
        <w:t>деректер</w:t>
      </w:r>
      <w:proofErr w:type="spellEnd"/>
      <w:r w:rsidRPr="000C01FB">
        <w:rPr>
          <w:rStyle w:val="y2iqfc"/>
          <w:sz w:val="16"/>
          <w:szCs w:val="16"/>
        </w:rPr>
        <w:t xml:space="preserve"> </w:t>
      </w:r>
      <w:proofErr w:type="spellStart"/>
      <w:r w:rsidRPr="000C01FB">
        <w:rPr>
          <w:rStyle w:val="y2iqfc"/>
          <w:sz w:val="16"/>
          <w:szCs w:val="16"/>
        </w:rPr>
        <w:t>базасына</w:t>
      </w:r>
      <w:proofErr w:type="spellEnd"/>
      <w:r w:rsidRPr="000C01FB">
        <w:rPr>
          <w:rStyle w:val="y2iqfc"/>
          <w:sz w:val="16"/>
          <w:szCs w:val="16"/>
        </w:rPr>
        <w:t xml:space="preserve"> </w:t>
      </w:r>
      <w:proofErr w:type="spellStart"/>
      <w:r w:rsidRPr="000C01FB">
        <w:rPr>
          <w:rStyle w:val="y2iqfc"/>
          <w:sz w:val="16"/>
          <w:szCs w:val="16"/>
        </w:rPr>
        <w:t>орналастырылды</w:t>
      </w:r>
      <w:proofErr w:type="spellEnd"/>
      <w:r w:rsidRPr="000C01FB">
        <w:rPr>
          <w:rStyle w:val="y2iqfc"/>
          <w:sz w:val="16"/>
          <w:szCs w:val="16"/>
        </w:rPr>
        <w:t xml:space="preserve"> </w:t>
      </w:r>
      <w:proofErr w:type="spellStart"/>
      <w:r w:rsidRPr="000C01FB">
        <w:rPr>
          <w:rStyle w:val="y2iqfc"/>
          <w:sz w:val="16"/>
          <w:szCs w:val="16"/>
        </w:rPr>
        <w:t>және</w:t>
      </w:r>
      <w:proofErr w:type="spellEnd"/>
      <w:r w:rsidRPr="000C01FB">
        <w:rPr>
          <w:rStyle w:val="y2iqfc"/>
          <w:sz w:val="16"/>
          <w:szCs w:val="16"/>
        </w:rPr>
        <w:t xml:space="preserve"> </w:t>
      </w:r>
      <w:proofErr w:type="spellStart"/>
      <w:r w:rsidRPr="000C01FB">
        <w:rPr>
          <w:rStyle w:val="y2iqfc"/>
          <w:sz w:val="16"/>
          <w:szCs w:val="16"/>
        </w:rPr>
        <w:t>қадағалайтын</w:t>
      </w:r>
      <w:proofErr w:type="spellEnd"/>
      <w:r w:rsidRPr="000C01FB">
        <w:rPr>
          <w:rStyle w:val="y2iqfc"/>
          <w:sz w:val="16"/>
          <w:szCs w:val="16"/>
        </w:rPr>
        <w:t xml:space="preserve"> </w:t>
      </w:r>
      <w:proofErr w:type="spellStart"/>
      <w:r w:rsidRPr="000C01FB">
        <w:rPr>
          <w:rStyle w:val="y2iqfc"/>
          <w:sz w:val="16"/>
          <w:szCs w:val="16"/>
        </w:rPr>
        <w:t>атқарушы</w:t>
      </w:r>
      <w:proofErr w:type="spellEnd"/>
      <w:r w:rsidRPr="000C01FB">
        <w:rPr>
          <w:rStyle w:val="y2iqfc"/>
          <w:sz w:val="16"/>
          <w:szCs w:val="16"/>
        </w:rPr>
        <w:t xml:space="preserve"> </w:t>
      </w:r>
      <w:proofErr w:type="spellStart"/>
      <w:r w:rsidRPr="000C01FB">
        <w:rPr>
          <w:rStyle w:val="y2iqfc"/>
          <w:sz w:val="16"/>
          <w:szCs w:val="16"/>
        </w:rPr>
        <w:t>мемлекеттік</w:t>
      </w:r>
      <w:proofErr w:type="spellEnd"/>
      <w:r w:rsidRPr="000C01FB">
        <w:rPr>
          <w:rStyle w:val="y2iqfc"/>
          <w:sz w:val="16"/>
          <w:szCs w:val="16"/>
        </w:rPr>
        <w:t xml:space="preserve"> </w:t>
      </w:r>
      <w:proofErr w:type="spellStart"/>
      <w:r w:rsidRPr="000C01FB">
        <w:rPr>
          <w:rStyle w:val="y2iqfc"/>
          <w:sz w:val="16"/>
          <w:szCs w:val="16"/>
        </w:rPr>
        <w:t>органға</w:t>
      </w:r>
      <w:proofErr w:type="spellEnd"/>
      <w:r w:rsidRPr="000C01FB">
        <w:rPr>
          <w:rStyle w:val="y2iqfc"/>
          <w:sz w:val="16"/>
          <w:szCs w:val="16"/>
        </w:rPr>
        <w:t xml:space="preserve"> – </w:t>
      </w:r>
      <w:proofErr w:type="spellStart"/>
      <w:r w:rsidRPr="000C01FB">
        <w:rPr>
          <w:rStyle w:val="y2iqfc"/>
          <w:sz w:val="16"/>
          <w:szCs w:val="16"/>
        </w:rPr>
        <w:t>Қостанай</w:t>
      </w:r>
      <w:proofErr w:type="spellEnd"/>
      <w:r w:rsidRPr="000C01FB">
        <w:rPr>
          <w:rStyle w:val="y2iqfc"/>
          <w:sz w:val="16"/>
          <w:szCs w:val="16"/>
        </w:rPr>
        <w:t xml:space="preserve"> </w:t>
      </w:r>
      <w:proofErr w:type="spellStart"/>
      <w:r w:rsidRPr="000C01FB">
        <w:rPr>
          <w:rStyle w:val="y2iqfc"/>
          <w:sz w:val="16"/>
          <w:szCs w:val="16"/>
        </w:rPr>
        <w:t>облысы</w:t>
      </w:r>
      <w:proofErr w:type="spellEnd"/>
      <w:r w:rsidRPr="000C01FB">
        <w:rPr>
          <w:rStyle w:val="y2iqfc"/>
          <w:sz w:val="16"/>
          <w:szCs w:val="16"/>
        </w:rPr>
        <w:t xml:space="preserve"> </w:t>
      </w:r>
      <w:proofErr w:type="spellStart"/>
      <w:r w:rsidRPr="000C01FB">
        <w:rPr>
          <w:rStyle w:val="y2iqfc"/>
          <w:sz w:val="16"/>
          <w:szCs w:val="16"/>
        </w:rPr>
        <w:t>бойынша</w:t>
      </w:r>
      <w:proofErr w:type="spellEnd"/>
      <w:r w:rsidRPr="000C01FB">
        <w:rPr>
          <w:rStyle w:val="y2iqfc"/>
          <w:sz w:val="16"/>
          <w:szCs w:val="16"/>
        </w:rPr>
        <w:t xml:space="preserve"> Энергетика </w:t>
      </w:r>
      <w:proofErr w:type="spellStart"/>
      <w:r w:rsidRPr="000C01FB">
        <w:rPr>
          <w:rStyle w:val="y2iqfc"/>
          <w:sz w:val="16"/>
          <w:szCs w:val="16"/>
        </w:rPr>
        <w:t>басқармасына</w:t>
      </w:r>
      <w:proofErr w:type="spellEnd"/>
      <w:r w:rsidRPr="000C01FB">
        <w:rPr>
          <w:rStyle w:val="y2iqfc"/>
          <w:sz w:val="16"/>
          <w:szCs w:val="16"/>
        </w:rPr>
        <w:t xml:space="preserve"> </w:t>
      </w:r>
      <w:proofErr w:type="spellStart"/>
      <w:r w:rsidRPr="000C01FB">
        <w:rPr>
          <w:rStyle w:val="y2iqfc"/>
          <w:sz w:val="16"/>
          <w:szCs w:val="16"/>
        </w:rPr>
        <w:t>ұсынылды</w:t>
      </w:r>
      <w:proofErr w:type="spellEnd"/>
      <w:r w:rsidRPr="000C01FB">
        <w:rPr>
          <w:rStyle w:val="y2iqfc"/>
          <w:sz w:val="16"/>
          <w:szCs w:val="16"/>
        </w:rPr>
        <w:t xml:space="preserve">, </w:t>
      </w:r>
      <w:proofErr w:type="spellStart"/>
      <w:r w:rsidRPr="000C01FB">
        <w:rPr>
          <w:rStyle w:val="y2iqfc"/>
          <w:sz w:val="16"/>
          <w:szCs w:val="16"/>
        </w:rPr>
        <w:t>бекітілген</w:t>
      </w:r>
      <w:proofErr w:type="spellEnd"/>
      <w:r w:rsidRPr="000C01FB">
        <w:rPr>
          <w:rStyle w:val="y2iqfc"/>
          <w:sz w:val="16"/>
          <w:szCs w:val="16"/>
        </w:rPr>
        <w:t xml:space="preserve"> </w:t>
      </w:r>
      <w:proofErr w:type="spellStart"/>
      <w:r w:rsidRPr="000C01FB">
        <w:rPr>
          <w:rStyle w:val="y2iqfc"/>
          <w:sz w:val="16"/>
          <w:szCs w:val="16"/>
        </w:rPr>
        <w:t>нысандар</w:t>
      </w:r>
      <w:proofErr w:type="spellEnd"/>
      <w:r w:rsidRPr="000C01FB">
        <w:rPr>
          <w:rStyle w:val="y2iqfc"/>
          <w:sz w:val="16"/>
          <w:szCs w:val="16"/>
        </w:rPr>
        <w:t xml:space="preserve"> </w:t>
      </w:r>
      <w:proofErr w:type="spellStart"/>
      <w:r w:rsidRPr="000C01FB">
        <w:rPr>
          <w:rStyle w:val="y2iqfc"/>
          <w:sz w:val="16"/>
          <w:szCs w:val="16"/>
        </w:rPr>
        <w:t>бойынша</w:t>
      </w:r>
      <w:proofErr w:type="spellEnd"/>
      <w:r w:rsidRPr="000C01FB">
        <w:rPr>
          <w:rStyle w:val="y2iqfc"/>
          <w:sz w:val="16"/>
          <w:szCs w:val="16"/>
        </w:rPr>
        <w:t xml:space="preserve"> </w:t>
      </w:r>
      <w:proofErr w:type="spellStart"/>
      <w:r w:rsidRPr="000C01FB">
        <w:rPr>
          <w:rStyle w:val="y2iqfc"/>
          <w:sz w:val="16"/>
          <w:szCs w:val="16"/>
        </w:rPr>
        <w:t>кестелер</w:t>
      </w:r>
      <w:proofErr w:type="spellEnd"/>
      <w:r w:rsidRPr="000C01FB">
        <w:rPr>
          <w:rStyle w:val="y2iqfc"/>
          <w:sz w:val="16"/>
          <w:szCs w:val="16"/>
        </w:rPr>
        <w:t xml:space="preserve"> </w:t>
      </w:r>
      <w:proofErr w:type="spellStart"/>
      <w:r w:rsidRPr="000C01FB">
        <w:rPr>
          <w:rStyle w:val="y2iqfc"/>
          <w:sz w:val="16"/>
          <w:szCs w:val="16"/>
        </w:rPr>
        <w:t>келесідей</w:t>
      </w:r>
      <w:proofErr w:type="spellEnd"/>
      <w:r w:rsidRPr="000C01FB">
        <w:rPr>
          <w:rStyle w:val="y2iqfc"/>
          <w:sz w:val="16"/>
          <w:szCs w:val="16"/>
        </w:rPr>
        <w:t xml:space="preserve"> </w:t>
      </w:r>
      <w:proofErr w:type="spellStart"/>
      <w:r w:rsidRPr="000C01FB">
        <w:rPr>
          <w:rStyle w:val="y2iqfc"/>
          <w:sz w:val="16"/>
          <w:szCs w:val="16"/>
        </w:rPr>
        <w:t>жарияланады</w:t>
      </w:r>
      <w:proofErr w:type="spellEnd"/>
      <w:r w:rsidRPr="000C01FB">
        <w:rPr>
          <w:rStyle w:val="y2iqfc"/>
          <w:sz w:val="16"/>
          <w:szCs w:val="16"/>
        </w:rPr>
        <w:t xml:space="preserve">: </w:t>
      </w:r>
      <w:proofErr w:type="spellStart"/>
      <w:r w:rsidRPr="000C01FB">
        <w:rPr>
          <w:rStyle w:val="y2iqfc"/>
          <w:sz w:val="16"/>
          <w:szCs w:val="16"/>
        </w:rPr>
        <w:t>газеттің</w:t>
      </w:r>
      <w:proofErr w:type="spellEnd"/>
      <w:r w:rsidRPr="000C01FB">
        <w:rPr>
          <w:rStyle w:val="y2iqfc"/>
          <w:sz w:val="16"/>
          <w:szCs w:val="16"/>
        </w:rPr>
        <w:t xml:space="preserve"> </w:t>
      </w:r>
      <w:proofErr w:type="spellStart"/>
      <w:r w:rsidRPr="000C01FB">
        <w:rPr>
          <w:rStyle w:val="y2iqfc"/>
          <w:sz w:val="16"/>
          <w:szCs w:val="16"/>
        </w:rPr>
        <w:t>сол</w:t>
      </w:r>
      <w:proofErr w:type="spellEnd"/>
      <w:r w:rsidRPr="000C01FB">
        <w:rPr>
          <w:rStyle w:val="y2iqfc"/>
          <w:sz w:val="16"/>
          <w:szCs w:val="16"/>
        </w:rPr>
        <w:t xml:space="preserve"> </w:t>
      </w:r>
      <w:proofErr w:type="spellStart"/>
      <w:r w:rsidRPr="000C01FB">
        <w:rPr>
          <w:rStyle w:val="y2iqfc"/>
          <w:sz w:val="16"/>
          <w:szCs w:val="16"/>
        </w:rPr>
        <w:t>нөмі</w:t>
      </w:r>
      <w:proofErr w:type="gramStart"/>
      <w:r w:rsidRPr="000C01FB">
        <w:rPr>
          <w:rStyle w:val="y2iqfc"/>
          <w:sz w:val="16"/>
          <w:szCs w:val="16"/>
        </w:rPr>
        <w:t>р</w:t>
      </w:r>
      <w:proofErr w:type="gramEnd"/>
      <w:r w:rsidRPr="000C01FB">
        <w:rPr>
          <w:rStyle w:val="y2iqfc"/>
          <w:sz w:val="16"/>
          <w:szCs w:val="16"/>
        </w:rPr>
        <w:t>інде</w:t>
      </w:r>
      <w:proofErr w:type="spellEnd"/>
      <w:r w:rsidRPr="000C01FB">
        <w:rPr>
          <w:rStyle w:val="y2iqfc"/>
          <w:sz w:val="16"/>
          <w:szCs w:val="16"/>
        </w:rPr>
        <w:t xml:space="preserve"> </w:t>
      </w:r>
      <w:proofErr w:type="spellStart"/>
      <w:r w:rsidRPr="000C01FB">
        <w:rPr>
          <w:rStyle w:val="y2iqfc"/>
          <w:sz w:val="16"/>
          <w:szCs w:val="16"/>
        </w:rPr>
        <w:t>жеке</w:t>
      </w:r>
      <w:proofErr w:type="spellEnd"/>
      <w:r w:rsidRPr="000C01FB">
        <w:rPr>
          <w:rStyle w:val="y2iqfc"/>
          <w:sz w:val="16"/>
          <w:szCs w:val="16"/>
        </w:rPr>
        <w:t xml:space="preserve"> </w:t>
      </w:r>
      <w:proofErr w:type="spellStart"/>
      <w:r w:rsidRPr="000C01FB">
        <w:rPr>
          <w:rStyle w:val="y2iqfc"/>
          <w:sz w:val="16"/>
          <w:szCs w:val="16"/>
        </w:rPr>
        <w:t>қосымша</w:t>
      </w:r>
      <w:proofErr w:type="spellEnd"/>
      <w:r w:rsidRPr="000C01FB">
        <w:rPr>
          <w:rStyle w:val="y2iqfc"/>
          <w:sz w:val="16"/>
          <w:szCs w:val="16"/>
        </w:rPr>
        <w:t xml:space="preserve">. </w:t>
      </w:r>
      <w:proofErr w:type="spellStart"/>
      <w:r w:rsidRPr="000C01FB">
        <w:rPr>
          <w:rStyle w:val="y2iqfc"/>
          <w:sz w:val="16"/>
          <w:szCs w:val="16"/>
        </w:rPr>
        <w:t>Сумен</w:t>
      </w:r>
      <w:proofErr w:type="spellEnd"/>
      <w:r w:rsidRPr="000C01FB">
        <w:rPr>
          <w:rStyle w:val="y2iqfc"/>
          <w:sz w:val="16"/>
          <w:szCs w:val="16"/>
        </w:rPr>
        <w:t xml:space="preserve"> </w:t>
      </w:r>
      <w:proofErr w:type="spellStart"/>
      <w:r w:rsidRPr="000C01FB">
        <w:rPr>
          <w:rStyle w:val="y2iqfc"/>
          <w:sz w:val="16"/>
          <w:szCs w:val="16"/>
        </w:rPr>
        <w:t>жабдықтаудағы</w:t>
      </w:r>
      <w:proofErr w:type="spellEnd"/>
      <w:r w:rsidRPr="000C01FB">
        <w:rPr>
          <w:rStyle w:val="y2iqfc"/>
          <w:sz w:val="16"/>
          <w:szCs w:val="16"/>
        </w:rPr>
        <w:t xml:space="preserve"> </w:t>
      </w:r>
      <w:proofErr w:type="spellStart"/>
      <w:r w:rsidRPr="000C01FB">
        <w:rPr>
          <w:rStyle w:val="y2iqfc"/>
          <w:sz w:val="16"/>
          <w:szCs w:val="16"/>
        </w:rPr>
        <w:t>апаттардың</w:t>
      </w:r>
      <w:proofErr w:type="spellEnd"/>
      <w:r w:rsidRPr="000C01FB">
        <w:rPr>
          <w:rStyle w:val="y2iqfc"/>
          <w:sz w:val="16"/>
          <w:szCs w:val="16"/>
        </w:rPr>
        <w:t xml:space="preserve"> </w:t>
      </w:r>
      <w:proofErr w:type="spellStart"/>
      <w:r w:rsidRPr="000C01FB">
        <w:rPr>
          <w:rStyle w:val="y2iqfc"/>
          <w:sz w:val="16"/>
          <w:szCs w:val="16"/>
        </w:rPr>
        <w:t>азаюы</w:t>
      </w:r>
      <w:proofErr w:type="spellEnd"/>
      <w:r w:rsidRPr="000C01FB">
        <w:rPr>
          <w:rStyle w:val="y2iqfc"/>
          <w:sz w:val="16"/>
          <w:szCs w:val="16"/>
        </w:rPr>
        <w:t xml:space="preserve"> 2020 </w:t>
      </w:r>
      <w:proofErr w:type="spellStart"/>
      <w:r w:rsidRPr="000C01FB">
        <w:rPr>
          <w:rStyle w:val="y2iqfc"/>
          <w:sz w:val="16"/>
          <w:szCs w:val="16"/>
        </w:rPr>
        <w:t>жылы</w:t>
      </w:r>
      <w:proofErr w:type="spellEnd"/>
      <w:r w:rsidRPr="000C01FB">
        <w:rPr>
          <w:rStyle w:val="y2iqfc"/>
          <w:sz w:val="16"/>
          <w:szCs w:val="16"/>
        </w:rPr>
        <w:t xml:space="preserve"> – 0,52 </w:t>
      </w:r>
      <w:proofErr w:type="spellStart"/>
      <w:r w:rsidRPr="000C01FB">
        <w:rPr>
          <w:rStyle w:val="y2iqfc"/>
          <w:sz w:val="16"/>
          <w:szCs w:val="16"/>
        </w:rPr>
        <w:t>апат</w:t>
      </w:r>
      <w:proofErr w:type="spellEnd"/>
      <w:r w:rsidRPr="000C01FB">
        <w:rPr>
          <w:rStyle w:val="y2iqfc"/>
          <w:sz w:val="16"/>
          <w:szCs w:val="16"/>
        </w:rPr>
        <w:t xml:space="preserve">/км, 2021 </w:t>
      </w:r>
      <w:proofErr w:type="spellStart"/>
      <w:r w:rsidRPr="000C01FB">
        <w:rPr>
          <w:rStyle w:val="y2iqfc"/>
          <w:sz w:val="16"/>
          <w:szCs w:val="16"/>
        </w:rPr>
        <w:t>жылы</w:t>
      </w:r>
      <w:proofErr w:type="spellEnd"/>
      <w:r w:rsidRPr="000C01FB">
        <w:rPr>
          <w:rStyle w:val="y2iqfc"/>
          <w:sz w:val="16"/>
          <w:szCs w:val="16"/>
        </w:rPr>
        <w:t xml:space="preserve"> – 0,35 </w:t>
      </w:r>
      <w:proofErr w:type="spellStart"/>
      <w:r w:rsidRPr="000C01FB">
        <w:rPr>
          <w:rStyle w:val="y2iqfc"/>
          <w:sz w:val="16"/>
          <w:szCs w:val="16"/>
        </w:rPr>
        <w:t>апат</w:t>
      </w:r>
      <w:proofErr w:type="spellEnd"/>
      <w:r w:rsidRPr="000C01FB">
        <w:rPr>
          <w:rStyle w:val="y2iqfc"/>
          <w:sz w:val="16"/>
          <w:szCs w:val="16"/>
        </w:rPr>
        <w:t xml:space="preserve">/км, </w:t>
      </w:r>
      <w:proofErr w:type="spellStart"/>
      <w:r w:rsidRPr="000C01FB">
        <w:rPr>
          <w:rStyle w:val="y2iqfc"/>
          <w:sz w:val="16"/>
          <w:szCs w:val="16"/>
        </w:rPr>
        <w:t>ағынды</w:t>
      </w:r>
      <w:proofErr w:type="spellEnd"/>
      <w:r w:rsidRPr="000C01FB">
        <w:rPr>
          <w:rStyle w:val="y2iqfc"/>
          <w:sz w:val="16"/>
          <w:szCs w:val="16"/>
        </w:rPr>
        <w:t xml:space="preserve"> </w:t>
      </w:r>
      <w:proofErr w:type="spellStart"/>
      <w:r w:rsidRPr="000C01FB">
        <w:rPr>
          <w:rStyle w:val="y2iqfc"/>
          <w:sz w:val="16"/>
          <w:szCs w:val="16"/>
        </w:rPr>
        <w:t>суларда</w:t>
      </w:r>
      <w:proofErr w:type="spellEnd"/>
      <w:r w:rsidRPr="000C01FB">
        <w:rPr>
          <w:rStyle w:val="y2iqfc"/>
          <w:sz w:val="16"/>
          <w:szCs w:val="16"/>
        </w:rPr>
        <w:t xml:space="preserve"> 2020 </w:t>
      </w:r>
      <w:proofErr w:type="spellStart"/>
      <w:r w:rsidRPr="000C01FB">
        <w:rPr>
          <w:rStyle w:val="y2iqfc"/>
          <w:sz w:val="16"/>
          <w:szCs w:val="16"/>
        </w:rPr>
        <w:t>жылы</w:t>
      </w:r>
      <w:proofErr w:type="spellEnd"/>
      <w:r w:rsidRPr="000C01FB">
        <w:rPr>
          <w:rStyle w:val="y2iqfc"/>
          <w:sz w:val="16"/>
          <w:szCs w:val="16"/>
        </w:rPr>
        <w:t xml:space="preserve"> – 31,5%-ға, 2021 </w:t>
      </w:r>
      <w:proofErr w:type="spellStart"/>
      <w:r w:rsidRPr="000C01FB">
        <w:rPr>
          <w:rStyle w:val="y2iqfc"/>
          <w:sz w:val="16"/>
          <w:szCs w:val="16"/>
        </w:rPr>
        <w:t>жылы</w:t>
      </w:r>
      <w:proofErr w:type="spellEnd"/>
      <w:r w:rsidRPr="000C01FB">
        <w:rPr>
          <w:rStyle w:val="y2iqfc"/>
          <w:sz w:val="16"/>
          <w:szCs w:val="16"/>
        </w:rPr>
        <w:t xml:space="preserve"> 1 </w:t>
      </w:r>
      <w:proofErr w:type="spellStart"/>
      <w:r w:rsidRPr="000C01FB">
        <w:rPr>
          <w:rStyle w:val="y2iqfc"/>
          <w:sz w:val="16"/>
          <w:szCs w:val="16"/>
        </w:rPr>
        <w:t>км-ге</w:t>
      </w:r>
      <w:proofErr w:type="spellEnd"/>
      <w:r w:rsidRPr="000C01FB">
        <w:rPr>
          <w:rStyle w:val="y2iqfc"/>
          <w:sz w:val="16"/>
          <w:szCs w:val="16"/>
        </w:rPr>
        <w:t xml:space="preserve"> 26,4 </w:t>
      </w:r>
      <w:proofErr w:type="spellStart"/>
      <w:r w:rsidRPr="000C01FB">
        <w:rPr>
          <w:rStyle w:val="y2iqfc"/>
          <w:sz w:val="16"/>
          <w:szCs w:val="16"/>
        </w:rPr>
        <w:t>апат</w:t>
      </w:r>
      <w:proofErr w:type="spellEnd"/>
      <w:r w:rsidRPr="000C01FB">
        <w:rPr>
          <w:rStyle w:val="y2iqfc"/>
          <w:sz w:val="16"/>
          <w:szCs w:val="16"/>
        </w:rPr>
        <w:t>.</w:t>
      </w:r>
    </w:p>
    <w:p w:rsidR="000C01FB" w:rsidRPr="000C01FB" w:rsidRDefault="000C01FB" w:rsidP="00A87DEF">
      <w:pPr>
        <w:pStyle w:val="ae"/>
        <w:ind w:firstLine="567"/>
        <w:jc w:val="both"/>
        <w:rPr>
          <w:lang w:val="kk-KZ"/>
        </w:rPr>
      </w:pPr>
      <w:r w:rsidRPr="000C01FB">
        <w:rPr>
          <w:rStyle w:val="y2iqfc"/>
          <w:color w:val="202124"/>
          <w:sz w:val="16"/>
          <w:szCs w:val="16"/>
          <w:lang w:val="kk-KZ"/>
        </w:rPr>
        <w:t>2021 жылға дебиторлық берешектің өсуіне жол берілмеді. Алымдар өткен жылғы дебиторлық берешекті өтеуді есепке алғанда 100% құрады. Кәсіпорынның 2021 жылғы кірісі 3 708 845 мың теңгені, шығысы 4 072 133 мың теңгені құрады. Шығын -</w:t>
      </w:r>
      <w:r w:rsidR="00E3170F">
        <w:rPr>
          <w:rStyle w:val="y2iqfc"/>
          <w:color w:val="202124"/>
          <w:sz w:val="16"/>
          <w:szCs w:val="16"/>
          <w:lang w:val="kk-KZ"/>
        </w:rPr>
        <w:t xml:space="preserve"> </w:t>
      </w:r>
      <w:r w:rsidRPr="000C01FB">
        <w:rPr>
          <w:rStyle w:val="y2iqfc"/>
          <w:color w:val="202124"/>
          <w:sz w:val="16"/>
          <w:szCs w:val="16"/>
          <w:lang w:val="kk-KZ"/>
        </w:rPr>
        <w:t>363 288 мың теңге. Шығын тарифтік сметаға енгізілмеген бухгалтерлік есеп стандарттары бойынша амортизациялық аударымдар есебінен қалыптасты.Оның ішінде сумен жабдықтаудан түскен кіріс 1 946 889,1 мың теңгені, су бұрудан 1 511 163,1 мың теңгені, техникалық судан 3 429,3 мың теңгені құрады.</w:t>
      </w:r>
    </w:p>
    <w:p w:rsidR="00A87DEF" w:rsidRPr="00A87DEF" w:rsidRDefault="00A87DEF" w:rsidP="00A87DEF">
      <w:pPr>
        <w:pStyle w:val="ae"/>
        <w:ind w:firstLine="567"/>
        <w:jc w:val="both"/>
        <w:rPr>
          <w:lang w:val="kk-KZ"/>
        </w:rPr>
      </w:pPr>
      <w:r w:rsidRPr="00A87DEF">
        <w:rPr>
          <w:rStyle w:val="y2iqfc"/>
          <w:color w:val="202124"/>
          <w:sz w:val="16"/>
          <w:szCs w:val="16"/>
          <w:lang w:val="kk-KZ"/>
        </w:rPr>
        <w:t>Перспективалық тұрғыдан алғанда, уәкілетті және мемлекеттік органдардың бірлескен бұйрығымен 2022-2026 жылдарға арналған инвестициялық бағдарлама бекітілді. Толық транскрипт компанияның сайтында орналастырылған. Жалпы 5 жылға ақшалай түрде 5 025 470 мың теңге игеріледі деп жоспарлануда.</w:t>
      </w:r>
    </w:p>
    <w:p w:rsidR="00A87DEF" w:rsidRPr="00E72BF4" w:rsidRDefault="00A87DEF" w:rsidP="00A87DEF">
      <w:pPr>
        <w:pStyle w:val="ae"/>
        <w:ind w:firstLine="567"/>
        <w:jc w:val="both"/>
        <w:rPr>
          <w:lang w:val="kk-KZ"/>
        </w:rPr>
      </w:pPr>
      <w:r w:rsidRPr="00A87DEF">
        <w:rPr>
          <w:rStyle w:val="y2iqfc"/>
          <w:color w:val="202124"/>
          <w:sz w:val="16"/>
          <w:szCs w:val="16"/>
          <w:lang w:val="kk-KZ"/>
        </w:rPr>
        <w:t>«Қостанай-</w:t>
      </w:r>
      <w:r w:rsidR="003428E5">
        <w:rPr>
          <w:rStyle w:val="y2iqfc"/>
          <w:color w:val="202124"/>
          <w:sz w:val="16"/>
          <w:szCs w:val="16"/>
          <w:lang w:val="kk-KZ"/>
        </w:rPr>
        <w:t>су» МК</w:t>
      </w:r>
      <w:r w:rsidRPr="00A87DEF">
        <w:rPr>
          <w:rStyle w:val="y2iqfc"/>
          <w:color w:val="202124"/>
          <w:sz w:val="16"/>
          <w:szCs w:val="16"/>
          <w:lang w:val="kk-KZ"/>
        </w:rPr>
        <w:t>К заңнамаға сәйкес «Монополист» мемлекеттік электрондық деректер базасына 2022-2026 жылдарға арналған тарифтің жобасын 2021 жылғы 30 маусымда және ынталандыру әдісі бойынша қайтадан орналастырды (ҚР ШЖҚ Комитетінің ұсынысы бойынша). Ұлттық экономика министрлігі Тарифтерді қалыптастыру қағидаларына енгізілген өзгерістерге сәйкес).</w:t>
      </w:r>
    </w:p>
    <w:p w:rsidR="00A87DEF" w:rsidRPr="00A87DEF" w:rsidRDefault="00A87DEF" w:rsidP="00A87DEF">
      <w:pPr>
        <w:pStyle w:val="ae"/>
        <w:ind w:firstLine="567"/>
        <w:jc w:val="both"/>
        <w:rPr>
          <w:lang w:val="kk-KZ"/>
        </w:rPr>
      </w:pPr>
      <w:r w:rsidRPr="00A87DEF">
        <w:rPr>
          <w:rStyle w:val="y2iqfc"/>
          <w:rFonts w:ascii="inherit" w:hAnsi="inherit"/>
          <w:color w:val="202124"/>
          <w:sz w:val="16"/>
          <w:szCs w:val="16"/>
          <w:lang w:val="kk-KZ"/>
        </w:rPr>
        <w:t xml:space="preserve">Бірақ Қазақстан Республикасы Үкіметінің әлеуметтік тапсырмаларды орындауын ескере отырып, тарифті қарау 2022 жылғы маусымның соңына дейін шегерілді (Қазақстан Республикасы Президентінің </w:t>
      </w:r>
      <w:r w:rsidR="00E3170F">
        <w:rPr>
          <w:rStyle w:val="y2iqfc"/>
          <w:rFonts w:ascii="inherit" w:hAnsi="inherit"/>
          <w:color w:val="202124"/>
          <w:sz w:val="16"/>
          <w:szCs w:val="16"/>
          <w:lang w:val="kk-KZ"/>
        </w:rPr>
        <w:t xml:space="preserve">2022 жылдың </w:t>
      </w:r>
      <w:r w:rsidRPr="00A87DEF">
        <w:rPr>
          <w:rStyle w:val="y2iqfc"/>
          <w:rFonts w:ascii="inherit" w:hAnsi="inherit"/>
          <w:color w:val="202124"/>
          <w:sz w:val="16"/>
          <w:szCs w:val="16"/>
          <w:lang w:val="kk-KZ"/>
        </w:rPr>
        <w:t>01 шілдеге дейін тарифтерге мораторий е</w:t>
      </w:r>
      <w:r w:rsidR="00E3170F">
        <w:rPr>
          <w:rStyle w:val="y2iqfc"/>
          <w:rFonts w:ascii="inherit" w:hAnsi="inherit"/>
          <w:color w:val="202124"/>
          <w:sz w:val="16"/>
          <w:szCs w:val="16"/>
          <w:lang w:val="kk-KZ"/>
        </w:rPr>
        <w:t>нгізу туралы тапсырмасы</w:t>
      </w:r>
      <w:r w:rsidRPr="00A87DEF">
        <w:rPr>
          <w:rStyle w:val="y2iqfc"/>
          <w:rFonts w:ascii="inherit" w:hAnsi="inherit"/>
          <w:color w:val="202124"/>
          <w:sz w:val="16"/>
          <w:szCs w:val="16"/>
          <w:lang w:val="kk-KZ"/>
        </w:rPr>
        <w:t>). Осылайша, тарифтерді енгізу мерзімі 2022 жылғы 1 тамыздағы сапа, сенімділік және тиімділік көрсеткіштерін есепке ала отырып белгіленді. Тарифтерді енгізу туралы хабарландыру уәкілетті орган бекіткен бұйрықтар енгізілгенге дейін 30 күн бұрын бұқаралық ақпарат құралдарында және кәсіпорынның интернет-ресурсында жарияланады.</w:t>
      </w:r>
    </w:p>
    <w:p w:rsidR="00863C34" w:rsidRPr="00A87DEF" w:rsidRDefault="00A87DEF" w:rsidP="00A87DEF">
      <w:pPr>
        <w:pStyle w:val="3"/>
        <w:ind w:firstLine="567"/>
        <w:rPr>
          <w:sz w:val="16"/>
          <w:szCs w:val="16"/>
          <w:lang w:val="kk-KZ"/>
        </w:rPr>
      </w:pPr>
      <w:r w:rsidRPr="00E72BF4">
        <w:rPr>
          <w:sz w:val="16"/>
          <w:szCs w:val="16"/>
          <w:lang w:val="kk-KZ"/>
        </w:rPr>
        <w:t xml:space="preserve"> </w:t>
      </w:r>
      <w:r>
        <w:rPr>
          <w:sz w:val="16"/>
          <w:szCs w:val="16"/>
        </w:rPr>
        <w:t>«</w:t>
      </w:r>
      <w:r>
        <w:rPr>
          <w:sz w:val="16"/>
          <w:szCs w:val="16"/>
          <w:lang w:val="kk-KZ"/>
        </w:rPr>
        <w:t>Қ</w:t>
      </w:r>
      <w:proofErr w:type="spellStart"/>
      <w:r w:rsidR="00C502B2" w:rsidRPr="00030C9F">
        <w:rPr>
          <w:sz w:val="16"/>
          <w:szCs w:val="16"/>
        </w:rPr>
        <w:t>останай-Су</w:t>
      </w:r>
      <w:proofErr w:type="spellEnd"/>
      <w:r w:rsidR="00C502B2" w:rsidRPr="00030C9F">
        <w:rPr>
          <w:sz w:val="16"/>
          <w:szCs w:val="16"/>
        </w:rPr>
        <w:t>»</w:t>
      </w:r>
      <w:r>
        <w:rPr>
          <w:sz w:val="16"/>
          <w:szCs w:val="16"/>
          <w:lang w:val="kk-KZ"/>
        </w:rPr>
        <w:t xml:space="preserve"> МКК әкімшілігі.</w:t>
      </w:r>
    </w:p>
    <w:p w:rsidR="00A9709D" w:rsidRPr="00030C9F" w:rsidRDefault="00A9709D" w:rsidP="001F4322">
      <w:pPr>
        <w:pStyle w:val="3"/>
        <w:ind w:firstLine="567"/>
        <w:rPr>
          <w:sz w:val="16"/>
          <w:szCs w:val="16"/>
        </w:rPr>
      </w:pPr>
    </w:p>
    <w:sectPr w:rsidR="00A9709D" w:rsidRPr="00030C9F" w:rsidSect="0052325E">
      <w:pgSz w:w="11906" w:h="16838" w:code="9"/>
      <w:pgMar w:top="709" w:right="650" w:bottom="426" w:left="1797" w:header="720" w:footer="720" w:gutter="0"/>
      <w:cols w:space="720"/>
      <w:docGrid w:linePitch="65"/>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702"/>
    <w:multiLevelType w:val="hybridMultilevel"/>
    <w:tmpl w:val="67300F88"/>
    <w:lvl w:ilvl="0" w:tplc="0419000D">
      <w:start w:val="1"/>
      <w:numFmt w:val="bullet"/>
      <w:lvlText w:val=""/>
      <w:lvlJc w:val="left"/>
      <w:pPr>
        <w:tabs>
          <w:tab w:val="num" w:pos="734"/>
        </w:tabs>
        <w:ind w:left="734" w:hanging="360"/>
      </w:pPr>
      <w:rPr>
        <w:rFonts w:ascii="Wingdings" w:hAnsi="Wingdings"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1">
    <w:nsid w:val="08EF799B"/>
    <w:multiLevelType w:val="hybridMultilevel"/>
    <w:tmpl w:val="001C9F92"/>
    <w:lvl w:ilvl="0" w:tplc="6882BFD0">
      <w:start w:val="1"/>
      <w:numFmt w:val="upperRoman"/>
      <w:lvlText w:val="%1."/>
      <w:lvlJc w:val="left"/>
      <w:pPr>
        <w:tabs>
          <w:tab w:val="num" w:pos="696"/>
        </w:tabs>
        <w:ind w:left="696" w:hanging="72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2">
    <w:nsid w:val="08FF5F58"/>
    <w:multiLevelType w:val="hybridMultilevel"/>
    <w:tmpl w:val="FC48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82371"/>
    <w:multiLevelType w:val="hybridMultilevel"/>
    <w:tmpl w:val="D19E2B5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525D32"/>
    <w:multiLevelType w:val="hybridMultilevel"/>
    <w:tmpl w:val="EFBE0EE6"/>
    <w:lvl w:ilvl="0" w:tplc="985205AC">
      <w:start w:val="1"/>
      <w:numFmt w:val="upperRoman"/>
      <w:lvlText w:val="%1."/>
      <w:lvlJc w:val="left"/>
      <w:pPr>
        <w:tabs>
          <w:tab w:val="num" w:pos="696"/>
        </w:tabs>
        <w:ind w:left="696" w:hanging="72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5">
    <w:nsid w:val="17EC5D2C"/>
    <w:multiLevelType w:val="hybridMultilevel"/>
    <w:tmpl w:val="3E78E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90598D"/>
    <w:multiLevelType w:val="multilevel"/>
    <w:tmpl w:val="739819F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11"/>
        </w:tabs>
        <w:ind w:left="411" w:hanging="435"/>
      </w:pPr>
      <w:rPr>
        <w:rFonts w:hint="default"/>
      </w:rPr>
    </w:lvl>
    <w:lvl w:ilvl="2">
      <w:start w:val="1"/>
      <w:numFmt w:val="decimal"/>
      <w:lvlText w:val="%1.%2.%3"/>
      <w:lvlJc w:val="left"/>
      <w:pPr>
        <w:tabs>
          <w:tab w:val="num" w:pos="672"/>
        </w:tabs>
        <w:ind w:left="672" w:hanging="720"/>
      </w:pPr>
      <w:rPr>
        <w:rFonts w:hint="default"/>
      </w:rPr>
    </w:lvl>
    <w:lvl w:ilvl="3">
      <w:start w:val="1"/>
      <w:numFmt w:val="decimal"/>
      <w:lvlText w:val="%1.%2.%3.%4"/>
      <w:lvlJc w:val="left"/>
      <w:pPr>
        <w:tabs>
          <w:tab w:val="num" w:pos="648"/>
        </w:tabs>
        <w:ind w:left="648" w:hanging="720"/>
      </w:pPr>
      <w:rPr>
        <w:rFonts w:hint="default"/>
      </w:rPr>
    </w:lvl>
    <w:lvl w:ilvl="4">
      <w:start w:val="1"/>
      <w:numFmt w:val="decimal"/>
      <w:lvlText w:val="%1.%2.%3.%4.%5"/>
      <w:lvlJc w:val="left"/>
      <w:pPr>
        <w:tabs>
          <w:tab w:val="num" w:pos="984"/>
        </w:tabs>
        <w:ind w:left="984" w:hanging="1080"/>
      </w:pPr>
      <w:rPr>
        <w:rFonts w:hint="default"/>
      </w:rPr>
    </w:lvl>
    <w:lvl w:ilvl="5">
      <w:start w:val="1"/>
      <w:numFmt w:val="decimal"/>
      <w:lvlText w:val="%1.%2.%3.%4.%5.%6"/>
      <w:lvlJc w:val="left"/>
      <w:pPr>
        <w:tabs>
          <w:tab w:val="num" w:pos="960"/>
        </w:tabs>
        <w:ind w:left="960" w:hanging="108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272"/>
        </w:tabs>
        <w:ind w:left="127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7">
    <w:nsid w:val="1AD75F6B"/>
    <w:multiLevelType w:val="multilevel"/>
    <w:tmpl w:val="5FDE2C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36"/>
        </w:tabs>
        <w:ind w:left="336" w:hanging="360"/>
      </w:pPr>
      <w:rPr>
        <w:rFonts w:hint="default"/>
      </w:rPr>
    </w:lvl>
    <w:lvl w:ilvl="2">
      <w:start w:val="1"/>
      <w:numFmt w:val="decimal"/>
      <w:lvlText w:val="%1.%2.%3"/>
      <w:lvlJc w:val="left"/>
      <w:pPr>
        <w:tabs>
          <w:tab w:val="num" w:pos="672"/>
        </w:tabs>
        <w:ind w:left="672" w:hanging="720"/>
      </w:pPr>
      <w:rPr>
        <w:rFonts w:hint="default"/>
      </w:rPr>
    </w:lvl>
    <w:lvl w:ilvl="3">
      <w:start w:val="1"/>
      <w:numFmt w:val="decimal"/>
      <w:lvlText w:val="%1.%2.%3.%4"/>
      <w:lvlJc w:val="left"/>
      <w:pPr>
        <w:tabs>
          <w:tab w:val="num" w:pos="648"/>
        </w:tabs>
        <w:ind w:left="648" w:hanging="720"/>
      </w:pPr>
      <w:rPr>
        <w:rFonts w:hint="default"/>
      </w:rPr>
    </w:lvl>
    <w:lvl w:ilvl="4">
      <w:start w:val="1"/>
      <w:numFmt w:val="decimal"/>
      <w:lvlText w:val="%1.%2.%3.%4.%5"/>
      <w:lvlJc w:val="left"/>
      <w:pPr>
        <w:tabs>
          <w:tab w:val="num" w:pos="984"/>
        </w:tabs>
        <w:ind w:left="984" w:hanging="1080"/>
      </w:pPr>
      <w:rPr>
        <w:rFonts w:hint="default"/>
      </w:rPr>
    </w:lvl>
    <w:lvl w:ilvl="5">
      <w:start w:val="1"/>
      <w:numFmt w:val="decimal"/>
      <w:lvlText w:val="%1.%2.%3.%4.%5.%6"/>
      <w:lvlJc w:val="left"/>
      <w:pPr>
        <w:tabs>
          <w:tab w:val="num" w:pos="960"/>
        </w:tabs>
        <w:ind w:left="960" w:hanging="108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272"/>
        </w:tabs>
        <w:ind w:left="127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8">
    <w:nsid w:val="2BDC5EB0"/>
    <w:multiLevelType w:val="hybridMultilevel"/>
    <w:tmpl w:val="A9C0C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2108DC"/>
    <w:multiLevelType w:val="singleLevel"/>
    <w:tmpl w:val="205CCFC2"/>
    <w:lvl w:ilvl="0">
      <w:start w:val="1"/>
      <w:numFmt w:val="bullet"/>
      <w:lvlText w:val="-"/>
      <w:lvlJc w:val="left"/>
      <w:pPr>
        <w:tabs>
          <w:tab w:val="num" w:pos="360"/>
        </w:tabs>
        <w:ind w:left="360" w:hanging="360"/>
      </w:pPr>
      <w:rPr>
        <w:rFonts w:hint="default"/>
      </w:rPr>
    </w:lvl>
  </w:abstractNum>
  <w:abstractNum w:abstractNumId="10">
    <w:nsid w:val="318D197B"/>
    <w:multiLevelType w:val="hybridMultilevel"/>
    <w:tmpl w:val="67FEDE50"/>
    <w:lvl w:ilvl="0" w:tplc="04190001">
      <w:start w:val="1"/>
      <w:numFmt w:val="bullet"/>
      <w:lvlText w:val=""/>
      <w:lvlJc w:val="left"/>
      <w:pPr>
        <w:tabs>
          <w:tab w:val="num" w:pos="696"/>
        </w:tabs>
        <w:ind w:left="696" w:hanging="360"/>
      </w:pPr>
      <w:rPr>
        <w:rFonts w:ascii="Symbol" w:hAnsi="Symbol" w:hint="default"/>
      </w:rPr>
    </w:lvl>
    <w:lvl w:ilvl="1" w:tplc="04190003" w:tentative="1">
      <w:start w:val="1"/>
      <w:numFmt w:val="bullet"/>
      <w:lvlText w:val="o"/>
      <w:lvlJc w:val="left"/>
      <w:pPr>
        <w:tabs>
          <w:tab w:val="num" w:pos="1416"/>
        </w:tabs>
        <w:ind w:left="1416" w:hanging="360"/>
      </w:pPr>
      <w:rPr>
        <w:rFonts w:ascii="Courier New" w:hAnsi="Courier New" w:cs="Courier New" w:hint="default"/>
      </w:rPr>
    </w:lvl>
    <w:lvl w:ilvl="2" w:tplc="04190005" w:tentative="1">
      <w:start w:val="1"/>
      <w:numFmt w:val="bullet"/>
      <w:lvlText w:val=""/>
      <w:lvlJc w:val="left"/>
      <w:pPr>
        <w:tabs>
          <w:tab w:val="num" w:pos="2136"/>
        </w:tabs>
        <w:ind w:left="2136" w:hanging="360"/>
      </w:pPr>
      <w:rPr>
        <w:rFonts w:ascii="Wingdings" w:hAnsi="Wingdings" w:hint="default"/>
      </w:rPr>
    </w:lvl>
    <w:lvl w:ilvl="3" w:tplc="04190001" w:tentative="1">
      <w:start w:val="1"/>
      <w:numFmt w:val="bullet"/>
      <w:lvlText w:val=""/>
      <w:lvlJc w:val="left"/>
      <w:pPr>
        <w:tabs>
          <w:tab w:val="num" w:pos="2856"/>
        </w:tabs>
        <w:ind w:left="2856" w:hanging="360"/>
      </w:pPr>
      <w:rPr>
        <w:rFonts w:ascii="Symbol" w:hAnsi="Symbol" w:hint="default"/>
      </w:rPr>
    </w:lvl>
    <w:lvl w:ilvl="4" w:tplc="04190003" w:tentative="1">
      <w:start w:val="1"/>
      <w:numFmt w:val="bullet"/>
      <w:lvlText w:val="o"/>
      <w:lvlJc w:val="left"/>
      <w:pPr>
        <w:tabs>
          <w:tab w:val="num" w:pos="3576"/>
        </w:tabs>
        <w:ind w:left="3576" w:hanging="360"/>
      </w:pPr>
      <w:rPr>
        <w:rFonts w:ascii="Courier New" w:hAnsi="Courier New" w:cs="Courier New" w:hint="default"/>
      </w:rPr>
    </w:lvl>
    <w:lvl w:ilvl="5" w:tplc="04190005" w:tentative="1">
      <w:start w:val="1"/>
      <w:numFmt w:val="bullet"/>
      <w:lvlText w:val=""/>
      <w:lvlJc w:val="left"/>
      <w:pPr>
        <w:tabs>
          <w:tab w:val="num" w:pos="4296"/>
        </w:tabs>
        <w:ind w:left="4296" w:hanging="360"/>
      </w:pPr>
      <w:rPr>
        <w:rFonts w:ascii="Wingdings" w:hAnsi="Wingdings" w:hint="default"/>
      </w:rPr>
    </w:lvl>
    <w:lvl w:ilvl="6" w:tplc="04190001" w:tentative="1">
      <w:start w:val="1"/>
      <w:numFmt w:val="bullet"/>
      <w:lvlText w:val=""/>
      <w:lvlJc w:val="left"/>
      <w:pPr>
        <w:tabs>
          <w:tab w:val="num" w:pos="5016"/>
        </w:tabs>
        <w:ind w:left="5016" w:hanging="360"/>
      </w:pPr>
      <w:rPr>
        <w:rFonts w:ascii="Symbol" w:hAnsi="Symbol" w:hint="default"/>
      </w:rPr>
    </w:lvl>
    <w:lvl w:ilvl="7" w:tplc="04190003" w:tentative="1">
      <w:start w:val="1"/>
      <w:numFmt w:val="bullet"/>
      <w:lvlText w:val="o"/>
      <w:lvlJc w:val="left"/>
      <w:pPr>
        <w:tabs>
          <w:tab w:val="num" w:pos="5736"/>
        </w:tabs>
        <w:ind w:left="5736" w:hanging="360"/>
      </w:pPr>
      <w:rPr>
        <w:rFonts w:ascii="Courier New" w:hAnsi="Courier New" w:cs="Courier New" w:hint="default"/>
      </w:rPr>
    </w:lvl>
    <w:lvl w:ilvl="8" w:tplc="04190005" w:tentative="1">
      <w:start w:val="1"/>
      <w:numFmt w:val="bullet"/>
      <w:lvlText w:val=""/>
      <w:lvlJc w:val="left"/>
      <w:pPr>
        <w:tabs>
          <w:tab w:val="num" w:pos="6456"/>
        </w:tabs>
        <w:ind w:left="6456" w:hanging="360"/>
      </w:pPr>
      <w:rPr>
        <w:rFonts w:ascii="Wingdings" w:hAnsi="Wingdings" w:hint="default"/>
      </w:rPr>
    </w:lvl>
  </w:abstractNum>
  <w:abstractNum w:abstractNumId="11">
    <w:nsid w:val="31BE002C"/>
    <w:multiLevelType w:val="hybridMultilevel"/>
    <w:tmpl w:val="68E6C45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256D50"/>
    <w:multiLevelType w:val="hybridMultilevel"/>
    <w:tmpl w:val="231675D2"/>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8441D7"/>
    <w:multiLevelType w:val="hybridMultilevel"/>
    <w:tmpl w:val="1E4E0D2C"/>
    <w:lvl w:ilvl="0" w:tplc="04190001">
      <w:start w:val="1"/>
      <w:numFmt w:val="bullet"/>
      <w:lvlText w:val=""/>
      <w:lvlJc w:val="left"/>
      <w:pPr>
        <w:ind w:left="672" w:hanging="360"/>
      </w:pPr>
      <w:rPr>
        <w:rFonts w:ascii="Symbol" w:hAnsi="Symbol"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14">
    <w:nsid w:val="3CD0410A"/>
    <w:multiLevelType w:val="hybridMultilevel"/>
    <w:tmpl w:val="D8722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1C0AA3"/>
    <w:multiLevelType w:val="hybridMultilevel"/>
    <w:tmpl w:val="2EB8A2A6"/>
    <w:lvl w:ilvl="0" w:tplc="04190001">
      <w:start w:val="1"/>
      <w:numFmt w:val="bullet"/>
      <w:lvlText w:val=""/>
      <w:lvlJc w:val="left"/>
      <w:pPr>
        <w:tabs>
          <w:tab w:val="num" w:pos="696"/>
        </w:tabs>
        <w:ind w:left="696" w:hanging="360"/>
      </w:pPr>
      <w:rPr>
        <w:rFonts w:ascii="Symbol" w:hAnsi="Symbol" w:hint="default"/>
      </w:rPr>
    </w:lvl>
    <w:lvl w:ilvl="1" w:tplc="04190003" w:tentative="1">
      <w:start w:val="1"/>
      <w:numFmt w:val="bullet"/>
      <w:lvlText w:val="o"/>
      <w:lvlJc w:val="left"/>
      <w:pPr>
        <w:tabs>
          <w:tab w:val="num" w:pos="1416"/>
        </w:tabs>
        <w:ind w:left="1416" w:hanging="360"/>
      </w:pPr>
      <w:rPr>
        <w:rFonts w:ascii="Courier New" w:hAnsi="Courier New" w:cs="Courier New" w:hint="default"/>
      </w:rPr>
    </w:lvl>
    <w:lvl w:ilvl="2" w:tplc="04190005" w:tentative="1">
      <w:start w:val="1"/>
      <w:numFmt w:val="bullet"/>
      <w:lvlText w:val=""/>
      <w:lvlJc w:val="left"/>
      <w:pPr>
        <w:tabs>
          <w:tab w:val="num" w:pos="2136"/>
        </w:tabs>
        <w:ind w:left="2136" w:hanging="360"/>
      </w:pPr>
      <w:rPr>
        <w:rFonts w:ascii="Wingdings" w:hAnsi="Wingdings" w:hint="default"/>
      </w:rPr>
    </w:lvl>
    <w:lvl w:ilvl="3" w:tplc="04190001" w:tentative="1">
      <w:start w:val="1"/>
      <w:numFmt w:val="bullet"/>
      <w:lvlText w:val=""/>
      <w:lvlJc w:val="left"/>
      <w:pPr>
        <w:tabs>
          <w:tab w:val="num" w:pos="2856"/>
        </w:tabs>
        <w:ind w:left="2856" w:hanging="360"/>
      </w:pPr>
      <w:rPr>
        <w:rFonts w:ascii="Symbol" w:hAnsi="Symbol" w:hint="default"/>
      </w:rPr>
    </w:lvl>
    <w:lvl w:ilvl="4" w:tplc="04190003" w:tentative="1">
      <w:start w:val="1"/>
      <w:numFmt w:val="bullet"/>
      <w:lvlText w:val="o"/>
      <w:lvlJc w:val="left"/>
      <w:pPr>
        <w:tabs>
          <w:tab w:val="num" w:pos="3576"/>
        </w:tabs>
        <w:ind w:left="3576" w:hanging="360"/>
      </w:pPr>
      <w:rPr>
        <w:rFonts w:ascii="Courier New" w:hAnsi="Courier New" w:cs="Courier New" w:hint="default"/>
      </w:rPr>
    </w:lvl>
    <w:lvl w:ilvl="5" w:tplc="04190005" w:tentative="1">
      <w:start w:val="1"/>
      <w:numFmt w:val="bullet"/>
      <w:lvlText w:val=""/>
      <w:lvlJc w:val="left"/>
      <w:pPr>
        <w:tabs>
          <w:tab w:val="num" w:pos="4296"/>
        </w:tabs>
        <w:ind w:left="4296" w:hanging="360"/>
      </w:pPr>
      <w:rPr>
        <w:rFonts w:ascii="Wingdings" w:hAnsi="Wingdings" w:hint="default"/>
      </w:rPr>
    </w:lvl>
    <w:lvl w:ilvl="6" w:tplc="04190001" w:tentative="1">
      <w:start w:val="1"/>
      <w:numFmt w:val="bullet"/>
      <w:lvlText w:val=""/>
      <w:lvlJc w:val="left"/>
      <w:pPr>
        <w:tabs>
          <w:tab w:val="num" w:pos="5016"/>
        </w:tabs>
        <w:ind w:left="5016" w:hanging="360"/>
      </w:pPr>
      <w:rPr>
        <w:rFonts w:ascii="Symbol" w:hAnsi="Symbol" w:hint="default"/>
      </w:rPr>
    </w:lvl>
    <w:lvl w:ilvl="7" w:tplc="04190003" w:tentative="1">
      <w:start w:val="1"/>
      <w:numFmt w:val="bullet"/>
      <w:lvlText w:val="o"/>
      <w:lvlJc w:val="left"/>
      <w:pPr>
        <w:tabs>
          <w:tab w:val="num" w:pos="5736"/>
        </w:tabs>
        <w:ind w:left="5736" w:hanging="360"/>
      </w:pPr>
      <w:rPr>
        <w:rFonts w:ascii="Courier New" w:hAnsi="Courier New" w:cs="Courier New" w:hint="default"/>
      </w:rPr>
    </w:lvl>
    <w:lvl w:ilvl="8" w:tplc="04190005" w:tentative="1">
      <w:start w:val="1"/>
      <w:numFmt w:val="bullet"/>
      <w:lvlText w:val=""/>
      <w:lvlJc w:val="left"/>
      <w:pPr>
        <w:tabs>
          <w:tab w:val="num" w:pos="6456"/>
        </w:tabs>
        <w:ind w:left="6456" w:hanging="360"/>
      </w:pPr>
      <w:rPr>
        <w:rFonts w:ascii="Wingdings" w:hAnsi="Wingdings" w:hint="default"/>
      </w:rPr>
    </w:lvl>
  </w:abstractNum>
  <w:abstractNum w:abstractNumId="16">
    <w:nsid w:val="45F870E0"/>
    <w:multiLevelType w:val="hybridMultilevel"/>
    <w:tmpl w:val="A8068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69395A"/>
    <w:multiLevelType w:val="hybridMultilevel"/>
    <w:tmpl w:val="37725A12"/>
    <w:lvl w:ilvl="0" w:tplc="283A7F5A">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8">
    <w:nsid w:val="4A9E58F9"/>
    <w:multiLevelType w:val="hybridMultilevel"/>
    <w:tmpl w:val="D00C1B58"/>
    <w:lvl w:ilvl="0" w:tplc="0419000D">
      <w:start w:val="1"/>
      <w:numFmt w:val="bullet"/>
      <w:lvlText w:val=""/>
      <w:lvlJc w:val="left"/>
      <w:pPr>
        <w:tabs>
          <w:tab w:val="num" w:pos="1128"/>
        </w:tabs>
        <w:ind w:left="1128" w:hanging="360"/>
      </w:pPr>
      <w:rPr>
        <w:rFonts w:ascii="Wingdings" w:hAnsi="Wingdings" w:hint="default"/>
      </w:rPr>
    </w:lvl>
    <w:lvl w:ilvl="1" w:tplc="04190003" w:tentative="1">
      <w:start w:val="1"/>
      <w:numFmt w:val="bullet"/>
      <w:lvlText w:val="o"/>
      <w:lvlJc w:val="left"/>
      <w:pPr>
        <w:tabs>
          <w:tab w:val="num" w:pos="1848"/>
        </w:tabs>
        <w:ind w:left="1848" w:hanging="360"/>
      </w:pPr>
      <w:rPr>
        <w:rFonts w:ascii="Courier New" w:hAnsi="Courier New" w:cs="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cs="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cs="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19">
    <w:nsid w:val="4BDB4372"/>
    <w:multiLevelType w:val="hybridMultilevel"/>
    <w:tmpl w:val="80B2B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545CD8"/>
    <w:multiLevelType w:val="hybridMultilevel"/>
    <w:tmpl w:val="0554A962"/>
    <w:lvl w:ilvl="0" w:tplc="04190001">
      <w:start w:val="1"/>
      <w:numFmt w:val="bullet"/>
      <w:lvlText w:val=""/>
      <w:lvlJc w:val="left"/>
      <w:pPr>
        <w:tabs>
          <w:tab w:val="num" w:pos="696"/>
        </w:tabs>
        <w:ind w:left="696" w:hanging="360"/>
      </w:pPr>
      <w:rPr>
        <w:rFonts w:ascii="Symbol" w:hAnsi="Symbol" w:hint="default"/>
      </w:rPr>
    </w:lvl>
    <w:lvl w:ilvl="1" w:tplc="04190003" w:tentative="1">
      <w:start w:val="1"/>
      <w:numFmt w:val="bullet"/>
      <w:lvlText w:val="o"/>
      <w:lvlJc w:val="left"/>
      <w:pPr>
        <w:tabs>
          <w:tab w:val="num" w:pos="1416"/>
        </w:tabs>
        <w:ind w:left="1416" w:hanging="360"/>
      </w:pPr>
      <w:rPr>
        <w:rFonts w:ascii="Courier New" w:hAnsi="Courier New" w:cs="Courier New" w:hint="default"/>
      </w:rPr>
    </w:lvl>
    <w:lvl w:ilvl="2" w:tplc="04190005" w:tentative="1">
      <w:start w:val="1"/>
      <w:numFmt w:val="bullet"/>
      <w:lvlText w:val=""/>
      <w:lvlJc w:val="left"/>
      <w:pPr>
        <w:tabs>
          <w:tab w:val="num" w:pos="2136"/>
        </w:tabs>
        <w:ind w:left="2136" w:hanging="360"/>
      </w:pPr>
      <w:rPr>
        <w:rFonts w:ascii="Wingdings" w:hAnsi="Wingdings" w:hint="default"/>
      </w:rPr>
    </w:lvl>
    <w:lvl w:ilvl="3" w:tplc="04190001" w:tentative="1">
      <w:start w:val="1"/>
      <w:numFmt w:val="bullet"/>
      <w:lvlText w:val=""/>
      <w:lvlJc w:val="left"/>
      <w:pPr>
        <w:tabs>
          <w:tab w:val="num" w:pos="2856"/>
        </w:tabs>
        <w:ind w:left="2856" w:hanging="360"/>
      </w:pPr>
      <w:rPr>
        <w:rFonts w:ascii="Symbol" w:hAnsi="Symbol" w:hint="default"/>
      </w:rPr>
    </w:lvl>
    <w:lvl w:ilvl="4" w:tplc="04190003" w:tentative="1">
      <w:start w:val="1"/>
      <w:numFmt w:val="bullet"/>
      <w:lvlText w:val="o"/>
      <w:lvlJc w:val="left"/>
      <w:pPr>
        <w:tabs>
          <w:tab w:val="num" w:pos="3576"/>
        </w:tabs>
        <w:ind w:left="3576" w:hanging="360"/>
      </w:pPr>
      <w:rPr>
        <w:rFonts w:ascii="Courier New" w:hAnsi="Courier New" w:cs="Courier New" w:hint="default"/>
      </w:rPr>
    </w:lvl>
    <w:lvl w:ilvl="5" w:tplc="04190005" w:tentative="1">
      <w:start w:val="1"/>
      <w:numFmt w:val="bullet"/>
      <w:lvlText w:val=""/>
      <w:lvlJc w:val="left"/>
      <w:pPr>
        <w:tabs>
          <w:tab w:val="num" w:pos="4296"/>
        </w:tabs>
        <w:ind w:left="4296" w:hanging="360"/>
      </w:pPr>
      <w:rPr>
        <w:rFonts w:ascii="Wingdings" w:hAnsi="Wingdings" w:hint="default"/>
      </w:rPr>
    </w:lvl>
    <w:lvl w:ilvl="6" w:tplc="04190001" w:tentative="1">
      <w:start w:val="1"/>
      <w:numFmt w:val="bullet"/>
      <w:lvlText w:val=""/>
      <w:lvlJc w:val="left"/>
      <w:pPr>
        <w:tabs>
          <w:tab w:val="num" w:pos="5016"/>
        </w:tabs>
        <w:ind w:left="5016" w:hanging="360"/>
      </w:pPr>
      <w:rPr>
        <w:rFonts w:ascii="Symbol" w:hAnsi="Symbol" w:hint="default"/>
      </w:rPr>
    </w:lvl>
    <w:lvl w:ilvl="7" w:tplc="04190003" w:tentative="1">
      <w:start w:val="1"/>
      <w:numFmt w:val="bullet"/>
      <w:lvlText w:val="o"/>
      <w:lvlJc w:val="left"/>
      <w:pPr>
        <w:tabs>
          <w:tab w:val="num" w:pos="5736"/>
        </w:tabs>
        <w:ind w:left="5736" w:hanging="360"/>
      </w:pPr>
      <w:rPr>
        <w:rFonts w:ascii="Courier New" w:hAnsi="Courier New" w:cs="Courier New" w:hint="default"/>
      </w:rPr>
    </w:lvl>
    <w:lvl w:ilvl="8" w:tplc="04190005" w:tentative="1">
      <w:start w:val="1"/>
      <w:numFmt w:val="bullet"/>
      <w:lvlText w:val=""/>
      <w:lvlJc w:val="left"/>
      <w:pPr>
        <w:tabs>
          <w:tab w:val="num" w:pos="6456"/>
        </w:tabs>
        <w:ind w:left="6456" w:hanging="360"/>
      </w:pPr>
      <w:rPr>
        <w:rFonts w:ascii="Wingdings" w:hAnsi="Wingdings" w:hint="default"/>
      </w:rPr>
    </w:lvl>
  </w:abstractNum>
  <w:abstractNum w:abstractNumId="21">
    <w:nsid w:val="61013158"/>
    <w:multiLevelType w:val="multilevel"/>
    <w:tmpl w:val="558651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36"/>
        </w:tabs>
        <w:ind w:left="336" w:hanging="360"/>
      </w:pPr>
      <w:rPr>
        <w:rFonts w:hint="default"/>
      </w:rPr>
    </w:lvl>
    <w:lvl w:ilvl="2">
      <w:start w:val="1"/>
      <w:numFmt w:val="decimal"/>
      <w:lvlText w:val="%1.%2.%3"/>
      <w:lvlJc w:val="left"/>
      <w:pPr>
        <w:tabs>
          <w:tab w:val="num" w:pos="672"/>
        </w:tabs>
        <w:ind w:left="672" w:hanging="720"/>
      </w:pPr>
      <w:rPr>
        <w:rFonts w:hint="default"/>
      </w:rPr>
    </w:lvl>
    <w:lvl w:ilvl="3">
      <w:start w:val="1"/>
      <w:numFmt w:val="decimal"/>
      <w:lvlText w:val="%1.%2.%3.%4"/>
      <w:lvlJc w:val="left"/>
      <w:pPr>
        <w:tabs>
          <w:tab w:val="num" w:pos="648"/>
        </w:tabs>
        <w:ind w:left="648" w:hanging="720"/>
      </w:pPr>
      <w:rPr>
        <w:rFonts w:hint="default"/>
      </w:rPr>
    </w:lvl>
    <w:lvl w:ilvl="4">
      <w:start w:val="1"/>
      <w:numFmt w:val="decimal"/>
      <w:lvlText w:val="%1.%2.%3.%4.%5"/>
      <w:lvlJc w:val="left"/>
      <w:pPr>
        <w:tabs>
          <w:tab w:val="num" w:pos="984"/>
        </w:tabs>
        <w:ind w:left="984" w:hanging="1080"/>
      </w:pPr>
      <w:rPr>
        <w:rFonts w:hint="default"/>
      </w:rPr>
    </w:lvl>
    <w:lvl w:ilvl="5">
      <w:start w:val="1"/>
      <w:numFmt w:val="decimal"/>
      <w:lvlText w:val="%1.%2.%3.%4.%5.%6"/>
      <w:lvlJc w:val="left"/>
      <w:pPr>
        <w:tabs>
          <w:tab w:val="num" w:pos="960"/>
        </w:tabs>
        <w:ind w:left="960" w:hanging="108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272"/>
        </w:tabs>
        <w:ind w:left="127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2">
    <w:nsid w:val="63F90D4D"/>
    <w:multiLevelType w:val="hybridMultilevel"/>
    <w:tmpl w:val="03122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AD2277"/>
    <w:multiLevelType w:val="hybridMultilevel"/>
    <w:tmpl w:val="6E542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4142C0"/>
    <w:multiLevelType w:val="hybridMultilevel"/>
    <w:tmpl w:val="157ED3FE"/>
    <w:lvl w:ilvl="0" w:tplc="04190001">
      <w:start w:val="1"/>
      <w:numFmt w:val="bullet"/>
      <w:lvlText w:val=""/>
      <w:lvlJc w:val="left"/>
      <w:pPr>
        <w:tabs>
          <w:tab w:val="num" w:pos="672"/>
        </w:tabs>
        <w:ind w:left="672" w:hanging="360"/>
      </w:pPr>
      <w:rPr>
        <w:rFonts w:ascii="Symbol" w:hAnsi="Symbol" w:hint="default"/>
      </w:rPr>
    </w:lvl>
    <w:lvl w:ilvl="1" w:tplc="04190003" w:tentative="1">
      <w:start w:val="1"/>
      <w:numFmt w:val="bullet"/>
      <w:lvlText w:val="o"/>
      <w:lvlJc w:val="left"/>
      <w:pPr>
        <w:tabs>
          <w:tab w:val="num" w:pos="1392"/>
        </w:tabs>
        <w:ind w:left="1392" w:hanging="360"/>
      </w:pPr>
      <w:rPr>
        <w:rFonts w:ascii="Courier New" w:hAnsi="Courier New" w:cs="Courier New" w:hint="default"/>
      </w:rPr>
    </w:lvl>
    <w:lvl w:ilvl="2" w:tplc="04190005" w:tentative="1">
      <w:start w:val="1"/>
      <w:numFmt w:val="bullet"/>
      <w:lvlText w:val=""/>
      <w:lvlJc w:val="left"/>
      <w:pPr>
        <w:tabs>
          <w:tab w:val="num" w:pos="2112"/>
        </w:tabs>
        <w:ind w:left="2112" w:hanging="360"/>
      </w:pPr>
      <w:rPr>
        <w:rFonts w:ascii="Wingdings" w:hAnsi="Wingdings" w:hint="default"/>
      </w:rPr>
    </w:lvl>
    <w:lvl w:ilvl="3" w:tplc="04190001" w:tentative="1">
      <w:start w:val="1"/>
      <w:numFmt w:val="bullet"/>
      <w:lvlText w:val=""/>
      <w:lvlJc w:val="left"/>
      <w:pPr>
        <w:tabs>
          <w:tab w:val="num" w:pos="2832"/>
        </w:tabs>
        <w:ind w:left="2832" w:hanging="360"/>
      </w:pPr>
      <w:rPr>
        <w:rFonts w:ascii="Symbol" w:hAnsi="Symbol" w:hint="default"/>
      </w:rPr>
    </w:lvl>
    <w:lvl w:ilvl="4" w:tplc="04190003" w:tentative="1">
      <w:start w:val="1"/>
      <w:numFmt w:val="bullet"/>
      <w:lvlText w:val="o"/>
      <w:lvlJc w:val="left"/>
      <w:pPr>
        <w:tabs>
          <w:tab w:val="num" w:pos="3552"/>
        </w:tabs>
        <w:ind w:left="3552" w:hanging="360"/>
      </w:pPr>
      <w:rPr>
        <w:rFonts w:ascii="Courier New" w:hAnsi="Courier New" w:cs="Courier New" w:hint="default"/>
      </w:rPr>
    </w:lvl>
    <w:lvl w:ilvl="5" w:tplc="04190005" w:tentative="1">
      <w:start w:val="1"/>
      <w:numFmt w:val="bullet"/>
      <w:lvlText w:val=""/>
      <w:lvlJc w:val="left"/>
      <w:pPr>
        <w:tabs>
          <w:tab w:val="num" w:pos="4272"/>
        </w:tabs>
        <w:ind w:left="4272" w:hanging="360"/>
      </w:pPr>
      <w:rPr>
        <w:rFonts w:ascii="Wingdings" w:hAnsi="Wingdings" w:hint="default"/>
      </w:rPr>
    </w:lvl>
    <w:lvl w:ilvl="6" w:tplc="04190001" w:tentative="1">
      <w:start w:val="1"/>
      <w:numFmt w:val="bullet"/>
      <w:lvlText w:val=""/>
      <w:lvlJc w:val="left"/>
      <w:pPr>
        <w:tabs>
          <w:tab w:val="num" w:pos="4992"/>
        </w:tabs>
        <w:ind w:left="4992" w:hanging="360"/>
      </w:pPr>
      <w:rPr>
        <w:rFonts w:ascii="Symbol" w:hAnsi="Symbol" w:hint="default"/>
      </w:rPr>
    </w:lvl>
    <w:lvl w:ilvl="7" w:tplc="04190003" w:tentative="1">
      <w:start w:val="1"/>
      <w:numFmt w:val="bullet"/>
      <w:lvlText w:val="o"/>
      <w:lvlJc w:val="left"/>
      <w:pPr>
        <w:tabs>
          <w:tab w:val="num" w:pos="5712"/>
        </w:tabs>
        <w:ind w:left="5712" w:hanging="360"/>
      </w:pPr>
      <w:rPr>
        <w:rFonts w:ascii="Courier New" w:hAnsi="Courier New" w:cs="Courier New" w:hint="default"/>
      </w:rPr>
    </w:lvl>
    <w:lvl w:ilvl="8" w:tplc="04190005" w:tentative="1">
      <w:start w:val="1"/>
      <w:numFmt w:val="bullet"/>
      <w:lvlText w:val=""/>
      <w:lvlJc w:val="left"/>
      <w:pPr>
        <w:tabs>
          <w:tab w:val="num" w:pos="6432"/>
        </w:tabs>
        <w:ind w:left="6432" w:hanging="360"/>
      </w:pPr>
      <w:rPr>
        <w:rFonts w:ascii="Wingdings" w:hAnsi="Wingdings" w:hint="default"/>
      </w:rPr>
    </w:lvl>
  </w:abstractNum>
  <w:num w:numId="1">
    <w:abstractNumId w:val="11"/>
  </w:num>
  <w:num w:numId="2">
    <w:abstractNumId w:val="3"/>
  </w:num>
  <w:num w:numId="3">
    <w:abstractNumId w:val="9"/>
  </w:num>
  <w:num w:numId="4">
    <w:abstractNumId w:val="4"/>
  </w:num>
  <w:num w:numId="5">
    <w:abstractNumId w:val="1"/>
  </w:num>
  <w:num w:numId="6">
    <w:abstractNumId w:val="6"/>
  </w:num>
  <w:num w:numId="7">
    <w:abstractNumId w:val="7"/>
  </w:num>
  <w:num w:numId="8">
    <w:abstractNumId w:val="21"/>
  </w:num>
  <w:num w:numId="9">
    <w:abstractNumId w:val="18"/>
  </w:num>
  <w:num w:numId="10">
    <w:abstractNumId w:val="0"/>
  </w:num>
  <w:num w:numId="11">
    <w:abstractNumId w:val="5"/>
  </w:num>
  <w:num w:numId="12">
    <w:abstractNumId w:val="10"/>
  </w:num>
  <w:num w:numId="13">
    <w:abstractNumId w:val="15"/>
  </w:num>
  <w:num w:numId="14">
    <w:abstractNumId w:val="22"/>
  </w:num>
  <w:num w:numId="15">
    <w:abstractNumId w:val="19"/>
  </w:num>
  <w:num w:numId="16">
    <w:abstractNumId w:val="12"/>
  </w:num>
  <w:num w:numId="17">
    <w:abstractNumId w:val="20"/>
  </w:num>
  <w:num w:numId="18">
    <w:abstractNumId w:val="24"/>
  </w:num>
  <w:num w:numId="19">
    <w:abstractNumId w:val="8"/>
  </w:num>
  <w:num w:numId="20">
    <w:abstractNumId w:val="14"/>
  </w:num>
  <w:num w:numId="21">
    <w:abstractNumId w:val="23"/>
  </w:num>
  <w:num w:numId="22">
    <w:abstractNumId w:val="16"/>
  </w:num>
  <w:num w:numId="23">
    <w:abstractNumId w:val="13"/>
  </w:num>
  <w:num w:numId="24">
    <w:abstractNumId w:val="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717499"/>
    <w:rsid w:val="0000094F"/>
    <w:rsid w:val="0000105A"/>
    <w:rsid w:val="00001869"/>
    <w:rsid w:val="00002EE8"/>
    <w:rsid w:val="0000703C"/>
    <w:rsid w:val="00010085"/>
    <w:rsid w:val="000120D9"/>
    <w:rsid w:val="0001616B"/>
    <w:rsid w:val="00016908"/>
    <w:rsid w:val="00017B2C"/>
    <w:rsid w:val="0002436D"/>
    <w:rsid w:val="00024E6C"/>
    <w:rsid w:val="00025350"/>
    <w:rsid w:val="0002641F"/>
    <w:rsid w:val="00027A0F"/>
    <w:rsid w:val="00030C9F"/>
    <w:rsid w:val="0003137E"/>
    <w:rsid w:val="00034FF6"/>
    <w:rsid w:val="00047201"/>
    <w:rsid w:val="00050968"/>
    <w:rsid w:val="000564AD"/>
    <w:rsid w:val="00056671"/>
    <w:rsid w:val="00056CCD"/>
    <w:rsid w:val="00057C10"/>
    <w:rsid w:val="00057CCB"/>
    <w:rsid w:val="0006249C"/>
    <w:rsid w:val="000638A4"/>
    <w:rsid w:val="00065009"/>
    <w:rsid w:val="0006654B"/>
    <w:rsid w:val="000706C9"/>
    <w:rsid w:val="000711CB"/>
    <w:rsid w:val="00071E9D"/>
    <w:rsid w:val="00075EAE"/>
    <w:rsid w:val="00077CCE"/>
    <w:rsid w:val="000833E2"/>
    <w:rsid w:val="0008358B"/>
    <w:rsid w:val="000837BE"/>
    <w:rsid w:val="00084B4D"/>
    <w:rsid w:val="00085457"/>
    <w:rsid w:val="00087C56"/>
    <w:rsid w:val="00090908"/>
    <w:rsid w:val="000937F9"/>
    <w:rsid w:val="00093849"/>
    <w:rsid w:val="000949F7"/>
    <w:rsid w:val="0009623A"/>
    <w:rsid w:val="0009646D"/>
    <w:rsid w:val="000A2531"/>
    <w:rsid w:val="000A3307"/>
    <w:rsid w:val="000A5B3C"/>
    <w:rsid w:val="000B1882"/>
    <w:rsid w:val="000B4420"/>
    <w:rsid w:val="000B4B83"/>
    <w:rsid w:val="000B59F4"/>
    <w:rsid w:val="000B63F9"/>
    <w:rsid w:val="000B6C3B"/>
    <w:rsid w:val="000C01FB"/>
    <w:rsid w:val="000C0766"/>
    <w:rsid w:val="000C104E"/>
    <w:rsid w:val="000C1085"/>
    <w:rsid w:val="000C2729"/>
    <w:rsid w:val="000C4296"/>
    <w:rsid w:val="000C5EC4"/>
    <w:rsid w:val="000C6585"/>
    <w:rsid w:val="000C73D7"/>
    <w:rsid w:val="000D4533"/>
    <w:rsid w:val="000D6CE8"/>
    <w:rsid w:val="000E1A67"/>
    <w:rsid w:val="000E59AD"/>
    <w:rsid w:val="000F2343"/>
    <w:rsid w:val="000F26BC"/>
    <w:rsid w:val="000F2D5F"/>
    <w:rsid w:val="000F5846"/>
    <w:rsid w:val="000F70F3"/>
    <w:rsid w:val="000F7959"/>
    <w:rsid w:val="000F7FA8"/>
    <w:rsid w:val="00100156"/>
    <w:rsid w:val="00101009"/>
    <w:rsid w:val="0010240F"/>
    <w:rsid w:val="00103039"/>
    <w:rsid w:val="00103609"/>
    <w:rsid w:val="0011257C"/>
    <w:rsid w:val="0011506B"/>
    <w:rsid w:val="00115276"/>
    <w:rsid w:val="00125C5F"/>
    <w:rsid w:val="00126855"/>
    <w:rsid w:val="0013059A"/>
    <w:rsid w:val="00134C9F"/>
    <w:rsid w:val="00136515"/>
    <w:rsid w:val="001373E4"/>
    <w:rsid w:val="00137C7D"/>
    <w:rsid w:val="00143CFF"/>
    <w:rsid w:val="001466F9"/>
    <w:rsid w:val="00150A6A"/>
    <w:rsid w:val="00151B3B"/>
    <w:rsid w:val="00152099"/>
    <w:rsid w:val="0015304D"/>
    <w:rsid w:val="00153C7C"/>
    <w:rsid w:val="00156828"/>
    <w:rsid w:val="00157D00"/>
    <w:rsid w:val="00162DC1"/>
    <w:rsid w:val="00162E14"/>
    <w:rsid w:val="0016304C"/>
    <w:rsid w:val="00163DEA"/>
    <w:rsid w:val="001645ED"/>
    <w:rsid w:val="00173B42"/>
    <w:rsid w:val="001745C7"/>
    <w:rsid w:val="001761AE"/>
    <w:rsid w:val="00176818"/>
    <w:rsid w:val="0017682B"/>
    <w:rsid w:val="00176970"/>
    <w:rsid w:val="00177108"/>
    <w:rsid w:val="00177568"/>
    <w:rsid w:val="00183089"/>
    <w:rsid w:val="001851B0"/>
    <w:rsid w:val="00185D17"/>
    <w:rsid w:val="00186B7D"/>
    <w:rsid w:val="001923ED"/>
    <w:rsid w:val="0019426E"/>
    <w:rsid w:val="00194963"/>
    <w:rsid w:val="00195114"/>
    <w:rsid w:val="001A4343"/>
    <w:rsid w:val="001A4394"/>
    <w:rsid w:val="001A6DF8"/>
    <w:rsid w:val="001A795A"/>
    <w:rsid w:val="001B0340"/>
    <w:rsid w:val="001B29B2"/>
    <w:rsid w:val="001B3234"/>
    <w:rsid w:val="001B38F1"/>
    <w:rsid w:val="001B4D19"/>
    <w:rsid w:val="001B6E7E"/>
    <w:rsid w:val="001C6307"/>
    <w:rsid w:val="001C6C4D"/>
    <w:rsid w:val="001D3358"/>
    <w:rsid w:val="001E0544"/>
    <w:rsid w:val="001E4D7B"/>
    <w:rsid w:val="001F1208"/>
    <w:rsid w:val="001F2BAE"/>
    <w:rsid w:val="001F4322"/>
    <w:rsid w:val="001F6577"/>
    <w:rsid w:val="00200228"/>
    <w:rsid w:val="002036A5"/>
    <w:rsid w:val="0020384C"/>
    <w:rsid w:val="00204F3D"/>
    <w:rsid w:val="00207EDC"/>
    <w:rsid w:val="002114F5"/>
    <w:rsid w:val="00211E3C"/>
    <w:rsid w:val="0021707F"/>
    <w:rsid w:val="002202B3"/>
    <w:rsid w:val="002212CA"/>
    <w:rsid w:val="00223DB2"/>
    <w:rsid w:val="002314F6"/>
    <w:rsid w:val="0023417B"/>
    <w:rsid w:val="0023453E"/>
    <w:rsid w:val="00236830"/>
    <w:rsid w:val="00236E7E"/>
    <w:rsid w:val="002406B6"/>
    <w:rsid w:val="002407AE"/>
    <w:rsid w:val="002422DA"/>
    <w:rsid w:val="00244A10"/>
    <w:rsid w:val="00244A87"/>
    <w:rsid w:val="00245BFA"/>
    <w:rsid w:val="00245FA3"/>
    <w:rsid w:val="00246158"/>
    <w:rsid w:val="0024771C"/>
    <w:rsid w:val="00255C66"/>
    <w:rsid w:val="00257985"/>
    <w:rsid w:val="00260DA5"/>
    <w:rsid w:val="00261F1E"/>
    <w:rsid w:val="00262B91"/>
    <w:rsid w:val="0026548C"/>
    <w:rsid w:val="00265963"/>
    <w:rsid w:val="0026711D"/>
    <w:rsid w:val="0026735B"/>
    <w:rsid w:val="00270A06"/>
    <w:rsid w:val="00273387"/>
    <w:rsid w:val="00273A7E"/>
    <w:rsid w:val="002771F0"/>
    <w:rsid w:val="0028431C"/>
    <w:rsid w:val="00284CB8"/>
    <w:rsid w:val="0028670B"/>
    <w:rsid w:val="00293B0F"/>
    <w:rsid w:val="00294286"/>
    <w:rsid w:val="002A1A40"/>
    <w:rsid w:val="002A1E6D"/>
    <w:rsid w:val="002A4F67"/>
    <w:rsid w:val="002A6071"/>
    <w:rsid w:val="002A67AB"/>
    <w:rsid w:val="002A6A76"/>
    <w:rsid w:val="002A6D92"/>
    <w:rsid w:val="002B06BE"/>
    <w:rsid w:val="002B58E0"/>
    <w:rsid w:val="002C0481"/>
    <w:rsid w:val="002C1903"/>
    <w:rsid w:val="002C2294"/>
    <w:rsid w:val="002C2C7F"/>
    <w:rsid w:val="002C3F90"/>
    <w:rsid w:val="002C653F"/>
    <w:rsid w:val="002C68B0"/>
    <w:rsid w:val="002C6C81"/>
    <w:rsid w:val="002D0CD4"/>
    <w:rsid w:val="002D1BB4"/>
    <w:rsid w:val="002D1D14"/>
    <w:rsid w:val="002D26A6"/>
    <w:rsid w:val="002D3BA4"/>
    <w:rsid w:val="002D5433"/>
    <w:rsid w:val="002D554C"/>
    <w:rsid w:val="002D7B1F"/>
    <w:rsid w:val="002E0698"/>
    <w:rsid w:val="002E1006"/>
    <w:rsid w:val="002E11EE"/>
    <w:rsid w:val="002E1563"/>
    <w:rsid w:val="002E2026"/>
    <w:rsid w:val="002E34FA"/>
    <w:rsid w:val="002E4371"/>
    <w:rsid w:val="002E51C5"/>
    <w:rsid w:val="002F2313"/>
    <w:rsid w:val="002F33BF"/>
    <w:rsid w:val="002F5E7F"/>
    <w:rsid w:val="002F60DE"/>
    <w:rsid w:val="003004F0"/>
    <w:rsid w:val="003013A6"/>
    <w:rsid w:val="00304AEB"/>
    <w:rsid w:val="00307D9C"/>
    <w:rsid w:val="003103EC"/>
    <w:rsid w:val="00310B30"/>
    <w:rsid w:val="00310F3A"/>
    <w:rsid w:val="00311280"/>
    <w:rsid w:val="00312B98"/>
    <w:rsid w:val="00313527"/>
    <w:rsid w:val="003162CF"/>
    <w:rsid w:val="00321DAA"/>
    <w:rsid w:val="00321F5C"/>
    <w:rsid w:val="00322FBD"/>
    <w:rsid w:val="00324208"/>
    <w:rsid w:val="00324D45"/>
    <w:rsid w:val="00326F92"/>
    <w:rsid w:val="00330A57"/>
    <w:rsid w:val="003319A8"/>
    <w:rsid w:val="00333522"/>
    <w:rsid w:val="00333A33"/>
    <w:rsid w:val="00335BB5"/>
    <w:rsid w:val="003364B8"/>
    <w:rsid w:val="00341BEA"/>
    <w:rsid w:val="003428E5"/>
    <w:rsid w:val="00342C05"/>
    <w:rsid w:val="00347C60"/>
    <w:rsid w:val="0035305A"/>
    <w:rsid w:val="003542B3"/>
    <w:rsid w:val="00355668"/>
    <w:rsid w:val="00355ACC"/>
    <w:rsid w:val="00355B8B"/>
    <w:rsid w:val="00355EBF"/>
    <w:rsid w:val="0035659C"/>
    <w:rsid w:val="0035759F"/>
    <w:rsid w:val="00363549"/>
    <w:rsid w:val="003641F5"/>
    <w:rsid w:val="00370105"/>
    <w:rsid w:val="0038108D"/>
    <w:rsid w:val="0038142B"/>
    <w:rsid w:val="00385AF6"/>
    <w:rsid w:val="003874D5"/>
    <w:rsid w:val="003911C9"/>
    <w:rsid w:val="003A032E"/>
    <w:rsid w:val="003A0EAF"/>
    <w:rsid w:val="003A18FE"/>
    <w:rsid w:val="003A1E88"/>
    <w:rsid w:val="003A20EE"/>
    <w:rsid w:val="003A3C8F"/>
    <w:rsid w:val="003A6339"/>
    <w:rsid w:val="003B05F2"/>
    <w:rsid w:val="003B0D1A"/>
    <w:rsid w:val="003B0FF7"/>
    <w:rsid w:val="003B5F7C"/>
    <w:rsid w:val="003C065F"/>
    <w:rsid w:val="003C0BA4"/>
    <w:rsid w:val="003C0D8F"/>
    <w:rsid w:val="003C26BD"/>
    <w:rsid w:val="003C6744"/>
    <w:rsid w:val="003C6C22"/>
    <w:rsid w:val="003C76BB"/>
    <w:rsid w:val="003C780D"/>
    <w:rsid w:val="003D2DF3"/>
    <w:rsid w:val="003D2E0D"/>
    <w:rsid w:val="003D340A"/>
    <w:rsid w:val="003D3879"/>
    <w:rsid w:val="003D3905"/>
    <w:rsid w:val="003D605A"/>
    <w:rsid w:val="003D6528"/>
    <w:rsid w:val="003D7440"/>
    <w:rsid w:val="003E3668"/>
    <w:rsid w:val="003E4C5D"/>
    <w:rsid w:val="003E79B1"/>
    <w:rsid w:val="003E7C16"/>
    <w:rsid w:val="003F0D12"/>
    <w:rsid w:val="003F110C"/>
    <w:rsid w:val="004008C8"/>
    <w:rsid w:val="00407F74"/>
    <w:rsid w:val="004111F2"/>
    <w:rsid w:val="00412AC7"/>
    <w:rsid w:val="00415D93"/>
    <w:rsid w:val="00416DFA"/>
    <w:rsid w:val="00420010"/>
    <w:rsid w:val="004214F0"/>
    <w:rsid w:val="00421B20"/>
    <w:rsid w:val="00422842"/>
    <w:rsid w:val="004251A9"/>
    <w:rsid w:val="00427A9C"/>
    <w:rsid w:val="004313E8"/>
    <w:rsid w:val="00434518"/>
    <w:rsid w:val="0043542C"/>
    <w:rsid w:val="0043721D"/>
    <w:rsid w:val="00441843"/>
    <w:rsid w:val="00443C75"/>
    <w:rsid w:val="00444225"/>
    <w:rsid w:val="004449D7"/>
    <w:rsid w:val="00446E95"/>
    <w:rsid w:val="00447315"/>
    <w:rsid w:val="004512EB"/>
    <w:rsid w:val="00451F1F"/>
    <w:rsid w:val="00453D91"/>
    <w:rsid w:val="00453F33"/>
    <w:rsid w:val="00461450"/>
    <w:rsid w:val="0046146E"/>
    <w:rsid w:val="00461552"/>
    <w:rsid w:val="0046264F"/>
    <w:rsid w:val="004638E8"/>
    <w:rsid w:val="00464F1E"/>
    <w:rsid w:val="004722C5"/>
    <w:rsid w:val="0047754D"/>
    <w:rsid w:val="00477ACE"/>
    <w:rsid w:val="00482741"/>
    <w:rsid w:val="004833BC"/>
    <w:rsid w:val="0048597E"/>
    <w:rsid w:val="00491BA5"/>
    <w:rsid w:val="00497653"/>
    <w:rsid w:val="00497732"/>
    <w:rsid w:val="004A0E5D"/>
    <w:rsid w:val="004A2774"/>
    <w:rsid w:val="004A55C5"/>
    <w:rsid w:val="004A6A9A"/>
    <w:rsid w:val="004A7DD7"/>
    <w:rsid w:val="004B3B38"/>
    <w:rsid w:val="004B528C"/>
    <w:rsid w:val="004B5B96"/>
    <w:rsid w:val="004C0542"/>
    <w:rsid w:val="004C0578"/>
    <w:rsid w:val="004C30F1"/>
    <w:rsid w:val="004C3F6B"/>
    <w:rsid w:val="004D01C4"/>
    <w:rsid w:val="004D606D"/>
    <w:rsid w:val="004D7C07"/>
    <w:rsid w:val="004E4B0B"/>
    <w:rsid w:val="004E6CB9"/>
    <w:rsid w:val="004E7628"/>
    <w:rsid w:val="004F1428"/>
    <w:rsid w:val="004F4E2C"/>
    <w:rsid w:val="004F6B95"/>
    <w:rsid w:val="004F711F"/>
    <w:rsid w:val="004F7518"/>
    <w:rsid w:val="00502032"/>
    <w:rsid w:val="00502B7E"/>
    <w:rsid w:val="005035C0"/>
    <w:rsid w:val="005060A1"/>
    <w:rsid w:val="00506D30"/>
    <w:rsid w:val="00511754"/>
    <w:rsid w:val="005125F8"/>
    <w:rsid w:val="00512A8D"/>
    <w:rsid w:val="00512BB1"/>
    <w:rsid w:val="00513FFA"/>
    <w:rsid w:val="005140A6"/>
    <w:rsid w:val="005148E7"/>
    <w:rsid w:val="00515198"/>
    <w:rsid w:val="005167E7"/>
    <w:rsid w:val="0052060A"/>
    <w:rsid w:val="00521472"/>
    <w:rsid w:val="00521CFB"/>
    <w:rsid w:val="0052212F"/>
    <w:rsid w:val="0052325E"/>
    <w:rsid w:val="00523493"/>
    <w:rsid w:val="00523BDF"/>
    <w:rsid w:val="00525E80"/>
    <w:rsid w:val="0052790A"/>
    <w:rsid w:val="005300AB"/>
    <w:rsid w:val="005324BF"/>
    <w:rsid w:val="00532FCD"/>
    <w:rsid w:val="005352BF"/>
    <w:rsid w:val="00536AB4"/>
    <w:rsid w:val="00537C12"/>
    <w:rsid w:val="0054024F"/>
    <w:rsid w:val="005406A9"/>
    <w:rsid w:val="005463F4"/>
    <w:rsid w:val="0055052F"/>
    <w:rsid w:val="005520DB"/>
    <w:rsid w:val="00552FC2"/>
    <w:rsid w:val="00553638"/>
    <w:rsid w:val="005539E4"/>
    <w:rsid w:val="005550F4"/>
    <w:rsid w:val="00557338"/>
    <w:rsid w:val="00557B47"/>
    <w:rsid w:val="00561E5E"/>
    <w:rsid w:val="00562A7E"/>
    <w:rsid w:val="0056599D"/>
    <w:rsid w:val="005663B0"/>
    <w:rsid w:val="00572B18"/>
    <w:rsid w:val="00573C02"/>
    <w:rsid w:val="00574401"/>
    <w:rsid w:val="00574BB7"/>
    <w:rsid w:val="005774B2"/>
    <w:rsid w:val="00580AF3"/>
    <w:rsid w:val="00581537"/>
    <w:rsid w:val="0058190E"/>
    <w:rsid w:val="0058280F"/>
    <w:rsid w:val="005845ED"/>
    <w:rsid w:val="005849DD"/>
    <w:rsid w:val="00585677"/>
    <w:rsid w:val="005903F3"/>
    <w:rsid w:val="0059091A"/>
    <w:rsid w:val="0059193E"/>
    <w:rsid w:val="0059199E"/>
    <w:rsid w:val="00591F37"/>
    <w:rsid w:val="00593A98"/>
    <w:rsid w:val="005A1173"/>
    <w:rsid w:val="005A1BF4"/>
    <w:rsid w:val="005A39EF"/>
    <w:rsid w:val="005A46F4"/>
    <w:rsid w:val="005B13EF"/>
    <w:rsid w:val="005C1881"/>
    <w:rsid w:val="005C22CA"/>
    <w:rsid w:val="005C37EB"/>
    <w:rsid w:val="005C623F"/>
    <w:rsid w:val="005C79CF"/>
    <w:rsid w:val="005C7FB2"/>
    <w:rsid w:val="005D0DC8"/>
    <w:rsid w:val="005D1B15"/>
    <w:rsid w:val="005D1BEE"/>
    <w:rsid w:val="005D6A9B"/>
    <w:rsid w:val="005E222B"/>
    <w:rsid w:val="005E4466"/>
    <w:rsid w:val="005E4B68"/>
    <w:rsid w:val="005E73D2"/>
    <w:rsid w:val="005E7E76"/>
    <w:rsid w:val="005F082A"/>
    <w:rsid w:val="005F0BCE"/>
    <w:rsid w:val="005F1B78"/>
    <w:rsid w:val="005F1BC5"/>
    <w:rsid w:val="005F244B"/>
    <w:rsid w:val="005F58AD"/>
    <w:rsid w:val="005F5FA0"/>
    <w:rsid w:val="005F6EE0"/>
    <w:rsid w:val="00600763"/>
    <w:rsid w:val="006021C6"/>
    <w:rsid w:val="0060276F"/>
    <w:rsid w:val="00604D6E"/>
    <w:rsid w:val="0060525F"/>
    <w:rsid w:val="00606528"/>
    <w:rsid w:val="00610FF7"/>
    <w:rsid w:val="00612306"/>
    <w:rsid w:val="00612648"/>
    <w:rsid w:val="00613014"/>
    <w:rsid w:val="00615664"/>
    <w:rsid w:val="006157C6"/>
    <w:rsid w:val="00617A4D"/>
    <w:rsid w:val="00617D97"/>
    <w:rsid w:val="0062745B"/>
    <w:rsid w:val="006274E1"/>
    <w:rsid w:val="00627776"/>
    <w:rsid w:val="00627FEE"/>
    <w:rsid w:val="00633F2E"/>
    <w:rsid w:val="0063648E"/>
    <w:rsid w:val="00640863"/>
    <w:rsid w:val="00641F2A"/>
    <w:rsid w:val="00643AA3"/>
    <w:rsid w:val="00650F97"/>
    <w:rsid w:val="0065163B"/>
    <w:rsid w:val="006533DE"/>
    <w:rsid w:val="006556A8"/>
    <w:rsid w:val="00655B81"/>
    <w:rsid w:val="006579BE"/>
    <w:rsid w:val="0066121D"/>
    <w:rsid w:val="00661AD7"/>
    <w:rsid w:val="00664DCE"/>
    <w:rsid w:val="0066624C"/>
    <w:rsid w:val="00667F5E"/>
    <w:rsid w:val="006716CC"/>
    <w:rsid w:val="006770AF"/>
    <w:rsid w:val="00681A0C"/>
    <w:rsid w:val="006860CD"/>
    <w:rsid w:val="0069360A"/>
    <w:rsid w:val="0069495C"/>
    <w:rsid w:val="00695AB8"/>
    <w:rsid w:val="00697DF4"/>
    <w:rsid w:val="006A2FA8"/>
    <w:rsid w:val="006A6F78"/>
    <w:rsid w:val="006B08FE"/>
    <w:rsid w:val="006B1AB9"/>
    <w:rsid w:val="006B388A"/>
    <w:rsid w:val="006B3A7A"/>
    <w:rsid w:val="006B4195"/>
    <w:rsid w:val="006C05E5"/>
    <w:rsid w:val="006C096C"/>
    <w:rsid w:val="006C166B"/>
    <w:rsid w:val="006C2893"/>
    <w:rsid w:val="006C300E"/>
    <w:rsid w:val="006C63FD"/>
    <w:rsid w:val="006D0B71"/>
    <w:rsid w:val="006D255A"/>
    <w:rsid w:val="006D2FB4"/>
    <w:rsid w:val="006D4980"/>
    <w:rsid w:val="006D6CC4"/>
    <w:rsid w:val="006D7388"/>
    <w:rsid w:val="006D76CC"/>
    <w:rsid w:val="006E1822"/>
    <w:rsid w:val="006E2B95"/>
    <w:rsid w:val="006E3591"/>
    <w:rsid w:val="006E3706"/>
    <w:rsid w:val="006E43DA"/>
    <w:rsid w:val="006E4F3C"/>
    <w:rsid w:val="006E571E"/>
    <w:rsid w:val="006E5947"/>
    <w:rsid w:val="006F0C3E"/>
    <w:rsid w:val="006F1ECA"/>
    <w:rsid w:val="006F3BE7"/>
    <w:rsid w:val="006F5E9D"/>
    <w:rsid w:val="006F6013"/>
    <w:rsid w:val="006F62FE"/>
    <w:rsid w:val="00703B0B"/>
    <w:rsid w:val="007051D8"/>
    <w:rsid w:val="007068A9"/>
    <w:rsid w:val="00706AD8"/>
    <w:rsid w:val="007134DA"/>
    <w:rsid w:val="00717499"/>
    <w:rsid w:val="00717EE3"/>
    <w:rsid w:val="00723B8E"/>
    <w:rsid w:val="0072492B"/>
    <w:rsid w:val="0072515E"/>
    <w:rsid w:val="00726296"/>
    <w:rsid w:val="007309E3"/>
    <w:rsid w:val="00730EAA"/>
    <w:rsid w:val="00730F6B"/>
    <w:rsid w:val="00732C36"/>
    <w:rsid w:val="00732E80"/>
    <w:rsid w:val="00735766"/>
    <w:rsid w:val="00735AD3"/>
    <w:rsid w:val="00735ADE"/>
    <w:rsid w:val="00735C4C"/>
    <w:rsid w:val="007372C0"/>
    <w:rsid w:val="00737E4F"/>
    <w:rsid w:val="0074030C"/>
    <w:rsid w:val="007424D6"/>
    <w:rsid w:val="00742619"/>
    <w:rsid w:val="007444D0"/>
    <w:rsid w:val="00744EF4"/>
    <w:rsid w:val="007455A0"/>
    <w:rsid w:val="0074576F"/>
    <w:rsid w:val="00746C11"/>
    <w:rsid w:val="00747698"/>
    <w:rsid w:val="00750F63"/>
    <w:rsid w:val="00753735"/>
    <w:rsid w:val="007607C7"/>
    <w:rsid w:val="00763377"/>
    <w:rsid w:val="007638E9"/>
    <w:rsid w:val="0076501F"/>
    <w:rsid w:val="00767D2D"/>
    <w:rsid w:val="00772198"/>
    <w:rsid w:val="007736A9"/>
    <w:rsid w:val="007744A4"/>
    <w:rsid w:val="00787E2A"/>
    <w:rsid w:val="00793829"/>
    <w:rsid w:val="00795787"/>
    <w:rsid w:val="007965C1"/>
    <w:rsid w:val="00797A5E"/>
    <w:rsid w:val="007A2826"/>
    <w:rsid w:val="007A3793"/>
    <w:rsid w:val="007A5F3B"/>
    <w:rsid w:val="007A6D42"/>
    <w:rsid w:val="007B2FDF"/>
    <w:rsid w:val="007B3ABB"/>
    <w:rsid w:val="007B5619"/>
    <w:rsid w:val="007B6E9E"/>
    <w:rsid w:val="007B6FB5"/>
    <w:rsid w:val="007B7FD8"/>
    <w:rsid w:val="007C3ADE"/>
    <w:rsid w:val="007C5B15"/>
    <w:rsid w:val="007C7EA9"/>
    <w:rsid w:val="007D2396"/>
    <w:rsid w:val="007D361C"/>
    <w:rsid w:val="007D7B89"/>
    <w:rsid w:val="007E486A"/>
    <w:rsid w:val="007E53B0"/>
    <w:rsid w:val="007E60F8"/>
    <w:rsid w:val="007F0C33"/>
    <w:rsid w:val="007F12ED"/>
    <w:rsid w:val="007F318D"/>
    <w:rsid w:val="007F46DD"/>
    <w:rsid w:val="00803ABA"/>
    <w:rsid w:val="00804B56"/>
    <w:rsid w:val="00805096"/>
    <w:rsid w:val="008064B3"/>
    <w:rsid w:val="00810E4C"/>
    <w:rsid w:val="00812120"/>
    <w:rsid w:val="0081385B"/>
    <w:rsid w:val="00814643"/>
    <w:rsid w:val="00814AB1"/>
    <w:rsid w:val="00820233"/>
    <w:rsid w:val="00822942"/>
    <w:rsid w:val="00824428"/>
    <w:rsid w:val="00827142"/>
    <w:rsid w:val="00827DEB"/>
    <w:rsid w:val="008321AE"/>
    <w:rsid w:val="00833779"/>
    <w:rsid w:val="008337C9"/>
    <w:rsid w:val="00834358"/>
    <w:rsid w:val="0083559A"/>
    <w:rsid w:val="00835A7C"/>
    <w:rsid w:val="008364FD"/>
    <w:rsid w:val="0084074E"/>
    <w:rsid w:val="008409F1"/>
    <w:rsid w:val="00840B87"/>
    <w:rsid w:val="00841D36"/>
    <w:rsid w:val="00842332"/>
    <w:rsid w:val="00845E01"/>
    <w:rsid w:val="008464E1"/>
    <w:rsid w:val="00847859"/>
    <w:rsid w:val="00850C68"/>
    <w:rsid w:val="0085124F"/>
    <w:rsid w:val="0085532A"/>
    <w:rsid w:val="008573A8"/>
    <w:rsid w:val="008608BD"/>
    <w:rsid w:val="008631AB"/>
    <w:rsid w:val="008632CB"/>
    <w:rsid w:val="00863735"/>
    <w:rsid w:val="00863C34"/>
    <w:rsid w:val="00867692"/>
    <w:rsid w:val="00867972"/>
    <w:rsid w:val="008723C0"/>
    <w:rsid w:val="0087735D"/>
    <w:rsid w:val="00877C1D"/>
    <w:rsid w:val="00880A65"/>
    <w:rsid w:val="0088120D"/>
    <w:rsid w:val="008822BF"/>
    <w:rsid w:val="00882846"/>
    <w:rsid w:val="00884D71"/>
    <w:rsid w:val="00885980"/>
    <w:rsid w:val="00886B3E"/>
    <w:rsid w:val="0088748B"/>
    <w:rsid w:val="00893575"/>
    <w:rsid w:val="0089739B"/>
    <w:rsid w:val="00897827"/>
    <w:rsid w:val="008A20B4"/>
    <w:rsid w:val="008A314E"/>
    <w:rsid w:val="008A6B7D"/>
    <w:rsid w:val="008B1CC2"/>
    <w:rsid w:val="008C72E6"/>
    <w:rsid w:val="008D1273"/>
    <w:rsid w:val="008D25AD"/>
    <w:rsid w:val="008D3167"/>
    <w:rsid w:val="008D7574"/>
    <w:rsid w:val="008F0A3D"/>
    <w:rsid w:val="008F63CF"/>
    <w:rsid w:val="008F70A0"/>
    <w:rsid w:val="008F75F8"/>
    <w:rsid w:val="00900ABF"/>
    <w:rsid w:val="00903F63"/>
    <w:rsid w:val="00904F27"/>
    <w:rsid w:val="00906B1C"/>
    <w:rsid w:val="009078C6"/>
    <w:rsid w:val="0091407A"/>
    <w:rsid w:val="00914BB9"/>
    <w:rsid w:val="00915079"/>
    <w:rsid w:val="009211F2"/>
    <w:rsid w:val="00923C25"/>
    <w:rsid w:val="0092515E"/>
    <w:rsid w:val="00925182"/>
    <w:rsid w:val="00925FF2"/>
    <w:rsid w:val="00926BFA"/>
    <w:rsid w:val="00930541"/>
    <w:rsid w:val="0093698E"/>
    <w:rsid w:val="00945EC9"/>
    <w:rsid w:val="00946E0D"/>
    <w:rsid w:val="00947652"/>
    <w:rsid w:val="009511CD"/>
    <w:rsid w:val="00951A1D"/>
    <w:rsid w:val="009579AF"/>
    <w:rsid w:val="00960371"/>
    <w:rsid w:val="00960787"/>
    <w:rsid w:val="00960BB7"/>
    <w:rsid w:val="00962A7E"/>
    <w:rsid w:val="009643E2"/>
    <w:rsid w:val="00972CCA"/>
    <w:rsid w:val="00981866"/>
    <w:rsid w:val="0098468C"/>
    <w:rsid w:val="0098594B"/>
    <w:rsid w:val="00985A99"/>
    <w:rsid w:val="0098631B"/>
    <w:rsid w:val="009866F7"/>
    <w:rsid w:val="009877F9"/>
    <w:rsid w:val="00987E41"/>
    <w:rsid w:val="0099011C"/>
    <w:rsid w:val="00992005"/>
    <w:rsid w:val="009A0965"/>
    <w:rsid w:val="009A2CF6"/>
    <w:rsid w:val="009A5C50"/>
    <w:rsid w:val="009A6CEE"/>
    <w:rsid w:val="009B0974"/>
    <w:rsid w:val="009B1B2B"/>
    <w:rsid w:val="009B4380"/>
    <w:rsid w:val="009C3E6B"/>
    <w:rsid w:val="009C6BD2"/>
    <w:rsid w:val="009C7A40"/>
    <w:rsid w:val="009D049D"/>
    <w:rsid w:val="009D2C43"/>
    <w:rsid w:val="009D561A"/>
    <w:rsid w:val="009D7A71"/>
    <w:rsid w:val="009E1574"/>
    <w:rsid w:val="009E2B79"/>
    <w:rsid w:val="009E3478"/>
    <w:rsid w:val="009E3B69"/>
    <w:rsid w:val="009F06D8"/>
    <w:rsid w:val="009F1967"/>
    <w:rsid w:val="009F1EC7"/>
    <w:rsid w:val="009F23A3"/>
    <w:rsid w:val="009F2857"/>
    <w:rsid w:val="009F4A95"/>
    <w:rsid w:val="00A018AA"/>
    <w:rsid w:val="00A0374D"/>
    <w:rsid w:val="00A04B07"/>
    <w:rsid w:val="00A050FE"/>
    <w:rsid w:val="00A067DB"/>
    <w:rsid w:val="00A07A32"/>
    <w:rsid w:val="00A122E6"/>
    <w:rsid w:val="00A1240A"/>
    <w:rsid w:val="00A15298"/>
    <w:rsid w:val="00A157F8"/>
    <w:rsid w:val="00A15CF3"/>
    <w:rsid w:val="00A17FFE"/>
    <w:rsid w:val="00A20B93"/>
    <w:rsid w:val="00A2178B"/>
    <w:rsid w:val="00A22ED5"/>
    <w:rsid w:val="00A23ED7"/>
    <w:rsid w:val="00A25BBC"/>
    <w:rsid w:val="00A261AD"/>
    <w:rsid w:val="00A26303"/>
    <w:rsid w:val="00A26550"/>
    <w:rsid w:val="00A26846"/>
    <w:rsid w:val="00A272D4"/>
    <w:rsid w:val="00A33424"/>
    <w:rsid w:val="00A34361"/>
    <w:rsid w:val="00A34AE2"/>
    <w:rsid w:val="00A353E5"/>
    <w:rsid w:val="00A35CC4"/>
    <w:rsid w:val="00A37DD1"/>
    <w:rsid w:val="00A41960"/>
    <w:rsid w:val="00A461F3"/>
    <w:rsid w:val="00A50F52"/>
    <w:rsid w:val="00A511CB"/>
    <w:rsid w:val="00A51D29"/>
    <w:rsid w:val="00A53875"/>
    <w:rsid w:val="00A575FC"/>
    <w:rsid w:val="00A614F2"/>
    <w:rsid w:val="00A62CEB"/>
    <w:rsid w:val="00A6477D"/>
    <w:rsid w:val="00A6762D"/>
    <w:rsid w:val="00A74E8C"/>
    <w:rsid w:val="00A77CE9"/>
    <w:rsid w:val="00A8065C"/>
    <w:rsid w:val="00A822F0"/>
    <w:rsid w:val="00A8230D"/>
    <w:rsid w:val="00A84F17"/>
    <w:rsid w:val="00A85DF7"/>
    <w:rsid w:val="00A872FC"/>
    <w:rsid w:val="00A87DEF"/>
    <w:rsid w:val="00A9044F"/>
    <w:rsid w:val="00A9321C"/>
    <w:rsid w:val="00A94CAD"/>
    <w:rsid w:val="00A9709D"/>
    <w:rsid w:val="00A97B68"/>
    <w:rsid w:val="00AA02D6"/>
    <w:rsid w:val="00AA4083"/>
    <w:rsid w:val="00AA4272"/>
    <w:rsid w:val="00AB0FA3"/>
    <w:rsid w:val="00AB4E3F"/>
    <w:rsid w:val="00AB5ED6"/>
    <w:rsid w:val="00AC57E0"/>
    <w:rsid w:val="00AD0423"/>
    <w:rsid w:val="00AD2D68"/>
    <w:rsid w:val="00AD6D2E"/>
    <w:rsid w:val="00AD7390"/>
    <w:rsid w:val="00AE2323"/>
    <w:rsid w:val="00AE2AA6"/>
    <w:rsid w:val="00AE6671"/>
    <w:rsid w:val="00AF1CA3"/>
    <w:rsid w:val="00AF2329"/>
    <w:rsid w:val="00AF234D"/>
    <w:rsid w:val="00AF3483"/>
    <w:rsid w:val="00AF434A"/>
    <w:rsid w:val="00AF5383"/>
    <w:rsid w:val="00AF5D50"/>
    <w:rsid w:val="00B005B1"/>
    <w:rsid w:val="00B01A70"/>
    <w:rsid w:val="00B01ED5"/>
    <w:rsid w:val="00B0529B"/>
    <w:rsid w:val="00B0742E"/>
    <w:rsid w:val="00B103D0"/>
    <w:rsid w:val="00B12DFA"/>
    <w:rsid w:val="00B13CD9"/>
    <w:rsid w:val="00B14762"/>
    <w:rsid w:val="00B1611B"/>
    <w:rsid w:val="00B171A2"/>
    <w:rsid w:val="00B1795B"/>
    <w:rsid w:val="00B20568"/>
    <w:rsid w:val="00B217BF"/>
    <w:rsid w:val="00B2398A"/>
    <w:rsid w:val="00B23FBC"/>
    <w:rsid w:val="00B24258"/>
    <w:rsid w:val="00B25EEF"/>
    <w:rsid w:val="00B2794A"/>
    <w:rsid w:val="00B310C7"/>
    <w:rsid w:val="00B31E05"/>
    <w:rsid w:val="00B40F4C"/>
    <w:rsid w:val="00B44357"/>
    <w:rsid w:val="00B44968"/>
    <w:rsid w:val="00B45D5F"/>
    <w:rsid w:val="00B51CEF"/>
    <w:rsid w:val="00B5468E"/>
    <w:rsid w:val="00B560AE"/>
    <w:rsid w:val="00B56154"/>
    <w:rsid w:val="00B56325"/>
    <w:rsid w:val="00B5666E"/>
    <w:rsid w:val="00B56D2A"/>
    <w:rsid w:val="00B57D19"/>
    <w:rsid w:val="00B60582"/>
    <w:rsid w:val="00B6179C"/>
    <w:rsid w:val="00B62C60"/>
    <w:rsid w:val="00B65E85"/>
    <w:rsid w:val="00B70B90"/>
    <w:rsid w:val="00B77D8A"/>
    <w:rsid w:val="00B81686"/>
    <w:rsid w:val="00B81E46"/>
    <w:rsid w:val="00B83B6E"/>
    <w:rsid w:val="00B86F7A"/>
    <w:rsid w:val="00B924E6"/>
    <w:rsid w:val="00B94F92"/>
    <w:rsid w:val="00B966B5"/>
    <w:rsid w:val="00BA0010"/>
    <w:rsid w:val="00BA15F0"/>
    <w:rsid w:val="00BA22E9"/>
    <w:rsid w:val="00BA364C"/>
    <w:rsid w:val="00BA4B37"/>
    <w:rsid w:val="00BA5A49"/>
    <w:rsid w:val="00BB0639"/>
    <w:rsid w:val="00BB224E"/>
    <w:rsid w:val="00BB3AC7"/>
    <w:rsid w:val="00BB3E70"/>
    <w:rsid w:val="00BB3F2D"/>
    <w:rsid w:val="00BB5C4B"/>
    <w:rsid w:val="00BB6E6B"/>
    <w:rsid w:val="00BB7E6F"/>
    <w:rsid w:val="00BC05BC"/>
    <w:rsid w:val="00BC2395"/>
    <w:rsid w:val="00BC3CFC"/>
    <w:rsid w:val="00BC74FE"/>
    <w:rsid w:val="00BD241E"/>
    <w:rsid w:val="00BD2C4A"/>
    <w:rsid w:val="00BD2D2D"/>
    <w:rsid w:val="00BD3FF7"/>
    <w:rsid w:val="00BD686D"/>
    <w:rsid w:val="00BE0C68"/>
    <w:rsid w:val="00BE0E15"/>
    <w:rsid w:val="00BE1F66"/>
    <w:rsid w:val="00BE2C4B"/>
    <w:rsid w:val="00BE6107"/>
    <w:rsid w:val="00BE612E"/>
    <w:rsid w:val="00C0131B"/>
    <w:rsid w:val="00C01FFD"/>
    <w:rsid w:val="00C03AF6"/>
    <w:rsid w:val="00C04619"/>
    <w:rsid w:val="00C07B68"/>
    <w:rsid w:val="00C12F3F"/>
    <w:rsid w:val="00C1324D"/>
    <w:rsid w:val="00C1391C"/>
    <w:rsid w:val="00C13CEE"/>
    <w:rsid w:val="00C21D77"/>
    <w:rsid w:val="00C2362C"/>
    <w:rsid w:val="00C250F4"/>
    <w:rsid w:val="00C27DE2"/>
    <w:rsid w:val="00C300B5"/>
    <w:rsid w:val="00C32146"/>
    <w:rsid w:val="00C35639"/>
    <w:rsid w:val="00C36818"/>
    <w:rsid w:val="00C36BC4"/>
    <w:rsid w:val="00C40B42"/>
    <w:rsid w:val="00C42D9E"/>
    <w:rsid w:val="00C44D60"/>
    <w:rsid w:val="00C45860"/>
    <w:rsid w:val="00C45977"/>
    <w:rsid w:val="00C475B0"/>
    <w:rsid w:val="00C502B2"/>
    <w:rsid w:val="00C52FA1"/>
    <w:rsid w:val="00C5485F"/>
    <w:rsid w:val="00C54C8A"/>
    <w:rsid w:val="00C609FA"/>
    <w:rsid w:val="00C62E33"/>
    <w:rsid w:val="00C65E94"/>
    <w:rsid w:val="00C6736B"/>
    <w:rsid w:val="00C72200"/>
    <w:rsid w:val="00C72F61"/>
    <w:rsid w:val="00C73A11"/>
    <w:rsid w:val="00C804ED"/>
    <w:rsid w:val="00C82C40"/>
    <w:rsid w:val="00C868BC"/>
    <w:rsid w:val="00C8717B"/>
    <w:rsid w:val="00C90148"/>
    <w:rsid w:val="00C906A7"/>
    <w:rsid w:val="00CB3C9C"/>
    <w:rsid w:val="00CB535D"/>
    <w:rsid w:val="00CB57A4"/>
    <w:rsid w:val="00CB57AA"/>
    <w:rsid w:val="00CC1017"/>
    <w:rsid w:val="00CC1CFD"/>
    <w:rsid w:val="00CC248B"/>
    <w:rsid w:val="00CC2E8C"/>
    <w:rsid w:val="00CC5AEC"/>
    <w:rsid w:val="00CD049C"/>
    <w:rsid w:val="00CD16F1"/>
    <w:rsid w:val="00CD2922"/>
    <w:rsid w:val="00CD5CFD"/>
    <w:rsid w:val="00CD6603"/>
    <w:rsid w:val="00CD796D"/>
    <w:rsid w:val="00CE1AE5"/>
    <w:rsid w:val="00CE2232"/>
    <w:rsid w:val="00CE54BD"/>
    <w:rsid w:val="00CE7B12"/>
    <w:rsid w:val="00CF1BEE"/>
    <w:rsid w:val="00CF54D3"/>
    <w:rsid w:val="00CF5D66"/>
    <w:rsid w:val="00CF736F"/>
    <w:rsid w:val="00D03CC8"/>
    <w:rsid w:val="00D04ADC"/>
    <w:rsid w:val="00D06DDD"/>
    <w:rsid w:val="00D10443"/>
    <w:rsid w:val="00D150F1"/>
    <w:rsid w:val="00D16B31"/>
    <w:rsid w:val="00D177E8"/>
    <w:rsid w:val="00D22098"/>
    <w:rsid w:val="00D25254"/>
    <w:rsid w:val="00D25F76"/>
    <w:rsid w:val="00D3203F"/>
    <w:rsid w:val="00D4202A"/>
    <w:rsid w:val="00D430C4"/>
    <w:rsid w:val="00D446E8"/>
    <w:rsid w:val="00D4616C"/>
    <w:rsid w:val="00D46210"/>
    <w:rsid w:val="00D475E5"/>
    <w:rsid w:val="00D50E80"/>
    <w:rsid w:val="00D61468"/>
    <w:rsid w:val="00D67D83"/>
    <w:rsid w:val="00D70CB4"/>
    <w:rsid w:val="00D71D28"/>
    <w:rsid w:val="00D736E5"/>
    <w:rsid w:val="00D740BA"/>
    <w:rsid w:val="00D749FF"/>
    <w:rsid w:val="00D74AD4"/>
    <w:rsid w:val="00D76D5C"/>
    <w:rsid w:val="00D76F14"/>
    <w:rsid w:val="00D776E3"/>
    <w:rsid w:val="00D82D8A"/>
    <w:rsid w:val="00D92F20"/>
    <w:rsid w:val="00D931C7"/>
    <w:rsid w:val="00D93213"/>
    <w:rsid w:val="00D93262"/>
    <w:rsid w:val="00D932FD"/>
    <w:rsid w:val="00D950C3"/>
    <w:rsid w:val="00DA0469"/>
    <w:rsid w:val="00DA1C47"/>
    <w:rsid w:val="00DA2F93"/>
    <w:rsid w:val="00DA33C1"/>
    <w:rsid w:val="00DA5ABC"/>
    <w:rsid w:val="00DA73A7"/>
    <w:rsid w:val="00DA748C"/>
    <w:rsid w:val="00DB07CE"/>
    <w:rsid w:val="00DB35EB"/>
    <w:rsid w:val="00DB3B46"/>
    <w:rsid w:val="00DB44E9"/>
    <w:rsid w:val="00DB6FBB"/>
    <w:rsid w:val="00DC41EB"/>
    <w:rsid w:val="00DD2655"/>
    <w:rsid w:val="00DD3B4A"/>
    <w:rsid w:val="00DD4602"/>
    <w:rsid w:val="00DE23B3"/>
    <w:rsid w:val="00DE2D3A"/>
    <w:rsid w:val="00DE6686"/>
    <w:rsid w:val="00DE6F8A"/>
    <w:rsid w:val="00DE76DC"/>
    <w:rsid w:val="00DF0358"/>
    <w:rsid w:val="00DF04FC"/>
    <w:rsid w:val="00DF076A"/>
    <w:rsid w:val="00DF3AF1"/>
    <w:rsid w:val="00DF4475"/>
    <w:rsid w:val="00DF456D"/>
    <w:rsid w:val="00E01C79"/>
    <w:rsid w:val="00E05591"/>
    <w:rsid w:val="00E074B6"/>
    <w:rsid w:val="00E10376"/>
    <w:rsid w:val="00E12BAC"/>
    <w:rsid w:val="00E13F8C"/>
    <w:rsid w:val="00E15145"/>
    <w:rsid w:val="00E1657E"/>
    <w:rsid w:val="00E166D3"/>
    <w:rsid w:val="00E16757"/>
    <w:rsid w:val="00E16F31"/>
    <w:rsid w:val="00E1756E"/>
    <w:rsid w:val="00E249FE"/>
    <w:rsid w:val="00E305B5"/>
    <w:rsid w:val="00E310AF"/>
    <w:rsid w:val="00E3170F"/>
    <w:rsid w:val="00E32E05"/>
    <w:rsid w:val="00E330BE"/>
    <w:rsid w:val="00E33691"/>
    <w:rsid w:val="00E35C55"/>
    <w:rsid w:val="00E36835"/>
    <w:rsid w:val="00E37A0B"/>
    <w:rsid w:val="00E37D78"/>
    <w:rsid w:val="00E40A33"/>
    <w:rsid w:val="00E44528"/>
    <w:rsid w:val="00E46CBE"/>
    <w:rsid w:val="00E47BAD"/>
    <w:rsid w:val="00E51C9C"/>
    <w:rsid w:val="00E52B28"/>
    <w:rsid w:val="00E52CB9"/>
    <w:rsid w:val="00E56ADB"/>
    <w:rsid w:val="00E705A4"/>
    <w:rsid w:val="00E70B95"/>
    <w:rsid w:val="00E72838"/>
    <w:rsid w:val="00E72BF4"/>
    <w:rsid w:val="00E73FFB"/>
    <w:rsid w:val="00E7521D"/>
    <w:rsid w:val="00E76388"/>
    <w:rsid w:val="00E82693"/>
    <w:rsid w:val="00E92798"/>
    <w:rsid w:val="00E9365D"/>
    <w:rsid w:val="00E954DF"/>
    <w:rsid w:val="00E96081"/>
    <w:rsid w:val="00EA1B28"/>
    <w:rsid w:val="00EA21BD"/>
    <w:rsid w:val="00EA32AB"/>
    <w:rsid w:val="00EA66A2"/>
    <w:rsid w:val="00EA72CC"/>
    <w:rsid w:val="00EB4048"/>
    <w:rsid w:val="00EB4AD3"/>
    <w:rsid w:val="00EB64FF"/>
    <w:rsid w:val="00EB6BA8"/>
    <w:rsid w:val="00EB7E0B"/>
    <w:rsid w:val="00EC13D9"/>
    <w:rsid w:val="00EC1CC0"/>
    <w:rsid w:val="00EC3EB1"/>
    <w:rsid w:val="00EC5C69"/>
    <w:rsid w:val="00EC71A2"/>
    <w:rsid w:val="00EC76D0"/>
    <w:rsid w:val="00ED01D1"/>
    <w:rsid w:val="00ED2DFE"/>
    <w:rsid w:val="00ED61F2"/>
    <w:rsid w:val="00ED6E6D"/>
    <w:rsid w:val="00EE3BF9"/>
    <w:rsid w:val="00EE4338"/>
    <w:rsid w:val="00EE5174"/>
    <w:rsid w:val="00EE6F4E"/>
    <w:rsid w:val="00EF3672"/>
    <w:rsid w:val="00EF4FAB"/>
    <w:rsid w:val="00F036DB"/>
    <w:rsid w:val="00F04B38"/>
    <w:rsid w:val="00F04B8A"/>
    <w:rsid w:val="00F06336"/>
    <w:rsid w:val="00F14E11"/>
    <w:rsid w:val="00F16D1D"/>
    <w:rsid w:val="00F17663"/>
    <w:rsid w:val="00F17E7C"/>
    <w:rsid w:val="00F221F3"/>
    <w:rsid w:val="00F23A70"/>
    <w:rsid w:val="00F24059"/>
    <w:rsid w:val="00F24F2E"/>
    <w:rsid w:val="00F27A98"/>
    <w:rsid w:val="00F344B8"/>
    <w:rsid w:val="00F34600"/>
    <w:rsid w:val="00F34DF5"/>
    <w:rsid w:val="00F35040"/>
    <w:rsid w:val="00F35B6F"/>
    <w:rsid w:val="00F36E9D"/>
    <w:rsid w:val="00F3734B"/>
    <w:rsid w:val="00F41739"/>
    <w:rsid w:val="00F43611"/>
    <w:rsid w:val="00F4431D"/>
    <w:rsid w:val="00F455A6"/>
    <w:rsid w:val="00F45EC5"/>
    <w:rsid w:val="00F46F8F"/>
    <w:rsid w:val="00F51E42"/>
    <w:rsid w:val="00F53565"/>
    <w:rsid w:val="00F53BF7"/>
    <w:rsid w:val="00F54B21"/>
    <w:rsid w:val="00F5522B"/>
    <w:rsid w:val="00F5536E"/>
    <w:rsid w:val="00F56BF3"/>
    <w:rsid w:val="00F57472"/>
    <w:rsid w:val="00F620A3"/>
    <w:rsid w:val="00F63F30"/>
    <w:rsid w:val="00F655B7"/>
    <w:rsid w:val="00F659AA"/>
    <w:rsid w:val="00F731C9"/>
    <w:rsid w:val="00F735FE"/>
    <w:rsid w:val="00F7387F"/>
    <w:rsid w:val="00F7655D"/>
    <w:rsid w:val="00F776AD"/>
    <w:rsid w:val="00F800B0"/>
    <w:rsid w:val="00F810B4"/>
    <w:rsid w:val="00F82C29"/>
    <w:rsid w:val="00F8575C"/>
    <w:rsid w:val="00F867AA"/>
    <w:rsid w:val="00F870E5"/>
    <w:rsid w:val="00F87C48"/>
    <w:rsid w:val="00F908A9"/>
    <w:rsid w:val="00F91434"/>
    <w:rsid w:val="00F9278E"/>
    <w:rsid w:val="00FA0838"/>
    <w:rsid w:val="00FA0E1E"/>
    <w:rsid w:val="00FA0FF8"/>
    <w:rsid w:val="00FA1764"/>
    <w:rsid w:val="00FA5CA7"/>
    <w:rsid w:val="00FA7B69"/>
    <w:rsid w:val="00FB070B"/>
    <w:rsid w:val="00FB4A0F"/>
    <w:rsid w:val="00FB6D75"/>
    <w:rsid w:val="00FC00E7"/>
    <w:rsid w:val="00FC1280"/>
    <w:rsid w:val="00FC3F51"/>
    <w:rsid w:val="00FC70C4"/>
    <w:rsid w:val="00FD2646"/>
    <w:rsid w:val="00FD5B01"/>
    <w:rsid w:val="00FD7F88"/>
    <w:rsid w:val="00FE23AD"/>
    <w:rsid w:val="00FE2849"/>
    <w:rsid w:val="00FE2AD1"/>
    <w:rsid w:val="00FE46DE"/>
    <w:rsid w:val="00FE7950"/>
    <w:rsid w:val="00FF0A4B"/>
    <w:rsid w:val="00FF0D2F"/>
    <w:rsid w:val="00FF1E59"/>
    <w:rsid w:val="00FF3901"/>
    <w:rsid w:val="00FF4AFC"/>
    <w:rsid w:val="00FF4B21"/>
    <w:rsid w:val="00FF550B"/>
    <w:rsid w:val="00FF784F"/>
    <w:rsid w:val="00FF7970"/>
    <w:rsid w:val="00FF7B35"/>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7499"/>
    <w:pPr>
      <w:keepNext/>
      <w:jc w:val="center"/>
      <w:outlineLvl w:val="0"/>
    </w:pPr>
    <w:rPr>
      <w:b/>
      <w:sz w:val="24"/>
    </w:rPr>
  </w:style>
  <w:style w:type="paragraph" w:styleId="5">
    <w:name w:val="heading 5"/>
    <w:basedOn w:val="a"/>
    <w:next w:val="a"/>
    <w:link w:val="50"/>
    <w:qFormat/>
    <w:rsid w:val="0071749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49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17499"/>
    <w:rPr>
      <w:rFonts w:ascii="Times New Roman" w:eastAsia="Times New Roman" w:hAnsi="Times New Roman" w:cs="Times New Roman"/>
      <w:b/>
      <w:bCs/>
      <w:i/>
      <w:iCs/>
      <w:sz w:val="26"/>
      <w:szCs w:val="26"/>
      <w:lang w:eastAsia="ru-RU"/>
    </w:rPr>
  </w:style>
  <w:style w:type="paragraph" w:styleId="a3">
    <w:name w:val="Title"/>
    <w:basedOn w:val="a"/>
    <w:link w:val="11"/>
    <w:qFormat/>
    <w:rsid w:val="00717499"/>
    <w:pPr>
      <w:jc w:val="center"/>
    </w:pPr>
    <w:rPr>
      <w:sz w:val="24"/>
    </w:rPr>
  </w:style>
  <w:style w:type="character" w:customStyle="1" w:styleId="11">
    <w:name w:val="Название Знак1"/>
    <w:basedOn w:val="a0"/>
    <w:link w:val="a3"/>
    <w:rsid w:val="00717499"/>
    <w:rPr>
      <w:rFonts w:ascii="Times New Roman" w:eastAsia="Times New Roman" w:hAnsi="Times New Roman" w:cs="Times New Roman"/>
      <w:sz w:val="24"/>
      <w:szCs w:val="20"/>
      <w:lang w:eastAsia="ru-RU"/>
    </w:rPr>
  </w:style>
  <w:style w:type="paragraph" w:styleId="a4">
    <w:name w:val="Body Text Indent"/>
    <w:basedOn w:val="a"/>
    <w:link w:val="a5"/>
    <w:rsid w:val="00717499"/>
    <w:pPr>
      <w:ind w:firstLine="851"/>
      <w:jc w:val="both"/>
    </w:pPr>
    <w:rPr>
      <w:sz w:val="24"/>
    </w:rPr>
  </w:style>
  <w:style w:type="character" w:customStyle="1" w:styleId="a5">
    <w:name w:val="Основной текст с отступом Знак"/>
    <w:basedOn w:val="a0"/>
    <w:link w:val="a4"/>
    <w:rsid w:val="00717499"/>
    <w:rPr>
      <w:rFonts w:ascii="Times New Roman" w:eastAsia="Times New Roman" w:hAnsi="Times New Roman" w:cs="Times New Roman"/>
      <w:sz w:val="24"/>
      <w:szCs w:val="20"/>
      <w:lang w:eastAsia="ru-RU"/>
    </w:rPr>
  </w:style>
  <w:style w:type="table" w:styleId="a6">
    <w:name w:val="Table Grid"/>
    <w:basedOn w:val="a1"/>
    <w:rsid w:val="007174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717499"/>
    <w:pPr>
      <w:jc w:val="center"/>
    </w:pPr>
    <w:rPr>
      <w:b/>
      <w:i/>
      <w:sz w:val="24"/>
    </w:rPr>
  </w:style>
  <w:style w:type="character" w:customStyle="1" w:styleId="a8">
    <w:name w:val="Основной текст Знак"/>
    <w:basedOn w:val="a0"/>
    <w:link w:val="a7"/>
    <w:rsid w:val="00717499"/>
    <w:rPr>
      <w:rFonts w:ascii="Times New Roman" w:eastAsia="Times New Roman" w:hAnsi="Times New Roman" w:cs="Times New Roman"/>
      <w:b/>
      <w:i/>
      <w:sz w:val="24"/>
      <w:szCs w:val="20"/>
      <w:lang w:eastAsia="ru-RU"/>
    </w:rPr>
  </w:style>
  <w:style w:type="paragraph" w:styleId="3">
    <w:name w:val="Body Text 3"/>
    <w:basedOn w:val="a"/>
    <w:link w:val="30"/>
    <w:rsid w:val="00717499"/>
    <w:pPr>
      <w:jc w:val="both"/>
    </w:pPr>
    <w:rPr>
      <w:sz w:val="28"/>
    </w:rPr>
  </w:style>
  <w:style w:type="character" w:customStyle="1" w:styleId="30">
    <w:name w:val="Основной текст 3 Знак"/>
    <w:basedOn w:val="a0"/>
    <w:link w:val="3"/>
    <w:rsid w:val="00717499"/>
    <w:rPr>
      <w:rFonts w:ascii="Times New Roman" w:eastAsia="Times New Roman" w:hAnsi="Times New Roman" w:cs="Times New Roman"/>
      <w:sz w:val="28"/>
      <w:szCs w:val="20"/>
      <w:lang w:eastAsia="ru-RU"/>
    </w:rPr>
  </w:style>
  <w:style w:type="paragraph" w:styleId="31">
    <w:name w:val="Body Text Indent 3"/>
    <w:basedOn w:val="a"/>
    <w:link w:val="32"/>
    <w:rsid w:val="00717499"/>
    <w:pPr>
      <w:ind w:firstLine="720"/>
      <w:jc w:val="both"/>
    </w:pPr>
    <w:rPr>
      <w:sz w:val="28"/>
    </w:rPr>
  </w:style>
  <w:style w:type="character" w:customStyle="1" w:styleId="32">
    <w:name w:val="Основной текст с отступом 3 Знак"/>
    <w:basedOn w:val="a0"/>
    <w:link w:val="31"/>
    <w:rsid w:val="00717499"/>
    <w:rPr>
      <w:rFonts w:ascii="Times New Roman" w:eastAsia="Times New Roman" w:hAnsi="Times New Roman" w:cs="Times New Roman"/>
      <w:sz w:val="28"/>
      <w:szCs w:val="20"/>
      <w:lang w:eastAsia="ru-RU"/>
    </w:rPr>
  </w:style>
  <w:style w:type="paragraph" w:styleId="a9">
    <w:name w:val="Balloon Text"/>
    <w:basedOn w:val="a"/>
    <w:link w:val="aa"/>
    <w:semiHidden/>
    <w:rsid w:val="00717499"/>
    <w:rPr>
      <w:rFonts w:ascii="Tahoma" w:hAnsi="Tahoma" w:cs="Tahoma"/>
      <w:sz w:val="16"/>
      <w:szCs w:val="16"/>
    </w:rPr>
  </w:style>
  <w:style w:type="character" w:customStyle="1" w:styleId="aa">
    <w:name w:val="Текст выноски Знак"/>
    <w:basedOn w:val="a0"/>
    <w:link w:val="a9"/>
    <w:semiHidden/>
    <w:rsid w:val="00717499"/>
    <w:rPr>
      <w:rFonts w:ascii="Tahoma" w:eastAsia="Times New Roman" w:hAnsi="Tahoma" w:cs="Tahoma"/>
      <w:sz w:val="16"/>
      <w:szCs w:val="16"/>
      <w:lang w:eastAsia="ru-RU"/>
    </w:rPr>
  </w:style>
  <w:style w:type="paragraph" w:styleId="ab">
    <w:name w:val="List Paragraph"/>
    <w:basedOn w:val="a"/>
    <w:uiPriority w:val="34"/>
    <w:qFormat/>
    <w:rsid w:val="00717499"/>
    <w:pPr>
      <w:ind w:left="708"/>
    </w:pPr>
  </w:style>
  <w:style w:type="paragraph" w:customStyle="1" w:styleId="ac">
    <w:basedOn w:val="a"/>
    <w:next w:val="a3"/>
    <w:link w:val="ad"/>
    <w:qFormat/>
    <w:rsid w:val="002E4371"/>
    <w:pPr>
      <w:jc w:val="center"/>
    </w:pPr>
    <w:rPr>
      <w:rFonts w:asciiTheme="minorHAnsi" w:eastAsiaTheme="minorHAnsi" w:hAnsiTheme="minorHAnsi" w:cstheme="minorBidi"/>
      <w:sz w:val="24"/>
      <w:szCs w:val="22"/>
      <w:lang w:eastAsia="en-US"/>
    </w:rPr>
  </w:style>
  <w:style w:type="character" w:customStyle="1" w:styleId="ad">
    <w:name w:val="Название Знак"/>
    <w:link w:val="ac"/>
    <w:rsid w:val="002E4371"/>
    <w:rPr>
      <w:sz w:val="24"/>
    </w:rPr>
  </w:style>
  <w:style w:type="paragraph" w:styleId="ae">
    <w:name w:val="No Spacing"/>
    <w:uiPriority w:val="1"/>
    <w:qFormat/>
    <w:rsid w:val="002E4371"/>
    <w:pPr>
      <w:spacing w:after="0" w:line="240" w:lineRule="auto"/>
    </w:pPr>
    <w:rPr>
      <w:rFonts w:ascii="Times New Roman" w:eastAsia="Times New Roman" w:hAnsi="Times New Roman" w:cs="Times New Roman"/>
      <w:sz w:val="20"/>
      <w:szCs w:val="20"/>
      <w:lang w:eastAsia="ru-RU"/>
    </w:rPr>
  </w:style>
  <w:style w:type="paragraph" w:customStyle="1" w:styleId="af">
    <w:basedOn w:val="a"/>
    <w:next w:val="a3"/>
    <w:qFormat/>
    <w:rsid w:val="00CD6603"/>
    <w:pPr>
      <w:jc w:val="center"/>
    </w:pPr>
    <w:rPr>
      <w:sz w:val="24"/>
    </w:rPr>
  </w:style>
  <w:style w:type="character" w:styleId="af0">
    <w:name w:val="Hyperlink"/>
    <w:basedOn w:val="a0"/>
    <w:uiPriority w:val="99"/>
    <w:semiHidden/>
    <w:unhideWhenUsed/>
    <w:rsid w:val="005E4B68"/>
    <w:rPr>
      <w:color w:val="0000FF"/>
      <w:u w:val="single"/>
    </w:rPr>
  </w:style>
  <w:style w:type="table" w:customStyle="1" w:styleId="12">
    <w:name w:val="Сетка таблицы1"/>
    <w:basedOn w:val="a1"/>
    <w:next w:val="a6"/>
    <w:uiPriority w:val="39"/>
    <w:rsid w:val="0098468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B560AE"/>
    <w:pPr>
      <w:spacing w:before="100" w:beforeAutospacing="1" w:after="100" w:afterAutospacing="1"/>
    </w:pPr>
    <w:rPr>
      <w:sz w:val="24"/>
      <w:szCs w:val="24"/>
      <w:lang w:val="en-US" w:eastAsia="en-US"/>
    </w:rPr>
  </w:style>
  <w:style w:type="paragraph" w:styleId="HTML">
    <w:name w:val="HTML Preformatted"/>
    <w:basedOn w:val="a"/>
    <w:link w:val="HTML0"/>
    <w:uiPriority w:val="99"/>
    <w:semiHidden/>
    <w:unhideWhenUsed/>
    <w:rsid w:val="0054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54024F"/>
    <w:rPr>
      <w:rFonts w:ascii="Courier New" w:eastAsia="Times New Roman" w:hAnsi="Courier New" w:cs="Courier New"/>
      <w:sz w:val="20"/>
      <w:szCs w:val="20"/>
      <w:lang w:eastAsia="ru-RU"/>
    </w:rPr>
  </w:style>
  <w:style w:type="character" w:customStyle="1" w:styleId="y2iqfc">
    <w:name w:val="y2iqfc"/>
    <w:basedOn w:val="a0"/>
    <w:rsid w:val="0054024F"/>
  </w:style>
</w:styles>
</file>

<file path=word/webSettings.xml><?xml version="1.0" encoding="utf-8"?>
<w:webSettings xmlns:r="http://schemas.openxmlformats.org/officeDocument/2006/relationships" xmlns:w="http://schemas.openxmlformats.org/wordprocessingml/2006/main">
  <w:divs>
    <w:div w:id="11686963">
      <w:bodyDiv w:val="1"/>
      <w:marLeft w:val="0"/>
      <w:marRight w:val="0"/>
      <w:marTop w:val="0"/>
      <w:marBottom w:val="0"/>
      <w:divBdr>
        <w:top w:val="none" w:sz="0" w:space="0" w:color="auto"/>
        <w:left w:val="none" w:sz="0" w:space="0" w:color="auto"/>
        <w:bottom w:val="none" w:sz="0" w:space="0" w:color="auto"/>
        <w:right w:val="none" w:sz="0" w:space="0" w:color="auto"/>
      </w:divBdr>
    </w:div>
    <w:div w:id="21513284">
      <w:bodyDiv w:val="1"/>
      <w:marLeft w:val="0"/>
      <w:marRight w:val="0"/>
      <w:marTop w:val="0"/>
      <w:marBottom w:val="0"/>
      <w:divBdr>
        <w:top w:val="none" w:sz="0" w:space="0" w:color="auto"/>
        <w:left w:val="none" w:sz="0" w:space="0" w:color="auto"/>
        <w:bottom w:val="none" w:sz="0" w:space="0" w:color="auto"/>
        <w:right w:val="none" w:sz="0" w:space="0" w:color="auto"/>
      </w:divBdr>
    </w:div>
    <w:div w:id="58142060">
      <w:bodyDiv w:val="1"/>
      <w:marLeft w:val="0"/>
      <w:marRight w:val="0"/>
      <w:marTop w:val="0"/>
      <w:marBottom w:val="0"/>
      <w:divBdr>
        <w:top w:val="none" w:sz="0" w:space="0" w:color="auto"/>
        <w:left w:val="none" w:sz="0" w:space="0" w:color="auto"/>
        <w:bottom w:val="none" w:sz="0" w:space="0" w:color="auto"/>
        <w:right w:val="none" w:sz="0" w:space="0" w:color="auto"/>
      </w:divBdr>
    </w:div>
    <w:div w:id="80835287">
      <w:bodyDiv w:val="1"/>
      <w:marLeft w:val="0"/>
      <w:marRight w:val="0"/>
      <w:marTop w:val="0"/>
      <w:marBottom w:val="0"/>
      <w:divBdr>
        <w:top w:val="none" w:sz="0" w:space="0" w:color="auto"/>
        <w:left w:val="none" w:sz="0" w:space="0" w:color="auto"/>
        <w:bottom w:val="none" w:sz="0" w:space="0" w:color="auto"/>
        <w:right w:val="none" w:sz="0" w:space="0" w:color="auto"/>
      </w:divBdr>
    </w:div>
    <w:div w:id="84306041">
      <w:bodyDiv w:val="1"/>
      <w:marLeft w:val="0"/>
      <w:marRight w:val="0"/>
      <w:marTop w:val="0"/>
      <w:marBottom w:val="0"/>
      <w:divBdr>
        <w:top w:val="none" w:sz="0" w:space="0" w:color="auto"/>
        <w:left w:val="none" w:sz="0" w:space="0" w:color="auto"/>
        <w:bottom w:val="none" w:sz="0" w:space="0" w:color="auto"/>
        <w:right w:val="none" w:sz="0" w:space="0" w:color="auto"/>
      </w:divBdr>
    </w:div>
    <w:div w:id="91977130">
      <w:bodyDiv w:val="1"/>
      <w:marLeft w:val="0"/>
      <w:marRight w:val="0"/>
      <w:marTop w:val="0"/>
      <w:marBottom w:val="0"/>
      <w:divBdr>
        <w:top w:val="none" w:sz="0" w:space="0" w:color="auto"/>
        <w:left w:val="none" w:sz="0" w:space="0" w:color="auto"/>
        <w:bottom w:val="none" w:sz="0" w:space="0" w:color="auto"/>
        <w:right w:val="none" w:sz="0" w:space="0" w:color="auto"/>
      </w:divBdr>
    </w:div>
    <w:div w:id="95907245">
      <w:bodyDiv w:val="1"/>
      <w:marLeft w:val="0"/>
      <w:marRight w:val="0"/>
      <w:marTop w:val="0"/>
      <w:marBottom w:val="0"/>
      <w:divBdr>
        <w:top w:val="none" w:sz="0" w:space="0" w:color="auto"/>
        <w:left w:val="none" w:sz="0" w:space="0" w:color="auto"/>
        <w:bottom w:val="none" w:sz="0" w:space="0" w:color="auto"/>
        <w:right w:val="none" w:sz="0" w:space="0" w:color="auto"/>
      </w:divBdr>
    </w:div>
    <w:div w:id="100539874">
      <w:bodyDiv w:val="1"/>
      <w:marLeft w:val="0"/>
      <w:marRight w:val="0"/>
      <w:marTop w:val="0"/>
      <w:marBottom w:val="0"/>
      <w:divBdr>
        <w:top w:val="none" w:sz="0" w:space="0" w:color="auto"/>
        <w:left w:val="none" w:sz="0" w:space="0" w:color="auto"/>
        <w:bottom w:val="none" w:sz="0" w:space="0" w:color="auto"/>
        <w:right w:val="none" w:sz="0" w:space="0" w:color="auto"/>
      </w:divBdr>
    </w:div>
    <w:div w:id="122190180">
      <w:bodyDiv w:val="1"/>
      <w:marLeft w:val="0"/>
      <w:marRight w:val="0"/>
      <w:marTop w:val="0"/>
      <w:marBottom w:val="0"/>
      <w:divBdr>
        <w:top w:val="none" w:sz="0" w:space="0" w:color="auto"/>
        <w:left w:val="none" w:sz="0" w:space="0" w:color="auto"/>
        <w:bottom w:val="none" w:sz="0" w:space="0" w:color="auto"/>
        <w:right w:val="none" w:sz="0" w:space="0" w:color="auto"/>
      </w:divBdr>
    </w:div>
    <w:div w:id="190187792">
      <w:bodyDiv w:val="1"/>
      <w:marLeft w:val="0"/>
      <w:marRight w:val="0"/>
      <w:marTop w:val="0"/>
      <w:marBottom w:val="0"/>
      <w:divBdr>
        <w:top w:val="none" w:sz="0" w:space="0" w:color="auto"/>
        <w:left w:val="none" w:sz="0" w:space="0" w:color="auto"/>
        <w:bottom w:val="none" w:sz="0" w:space="0" w:color="auto"/>
        <w:right w:val="none" w:sz="0" w:space="0" w:color="auto"/>
      </w:divBdr>
    </w:div>
    <w:div w:id="190337190">
      <w:bodyDiv w:val="1"/>
      <w:marLeft w:val="0"/>
      <w:marRight w:val="0"/>
      <w:marTop w:val="0"/>
      <w:marBottom w:val="0"/>
      <w:divBdr>
        <w:top w:val="none" w:sz="0" w:space="0" w:color="auto"/>
        <w:left w:val="none" w:sz="0" w:space="0" w:color="auto"/>
        <w:bottom w:val="none" w:sz="0" w:space="0" w:color="auto"/>
        <w:right w:val="none" w:sz="0" w:space="0" w:color="auto"/>
      </w:divBdr>
    </w:div>
    <w:div w:id="197938129">
      <w:bodyDiv w:val="1"/>
      <w:marLeft w:val="0"/>
      <w:marRight w:val="0"/>
      <w:marTop w:val="0"/>
      <w:marBottom w:val="0"/>
      <w:divBdr>
        <w:top w:val="none" w:sz="0" w:space="0" w:color="auto"/>
        <w:left w:val="none" w:sz="0" w:space="0" w:color="auto"/>
        <w:bottom w:val="none" w:sz="0" w:space="0" w:color="auto"/>
        <w:right w:val="none" w:sz="0" w:space="0" w:color="auto"/>
      </w:divBdr>
    </w:div>
    <w:div w:id="211770924">
      <w:bodyDiv w:val="1"/>
      <w:marLeft w:val="0"/>
      <w:marRight w:val="0"/>
      <w:marTop w:val="0"/>
      <w:marBottom w:val="0"/>
      <w:divBdr>
        <w:top w:val="none" w:sz="0" w:space="0" w:color="auto"/>
        <w:left w:val="none" w:sz="0" w:space="0" w:color="auto"/>
        <w:bottom w:val="none" w:sz="0" w:space="0" w:color="auto"/>
        <w:right w:val="none" w:sz="0" w:space="0" w:color="auto"/>
      </w:divBdr>
    </w:div>
    <w:div w:id="288318965">
      <w:bodyDiv w:val="1"/>
      <w:marLeft w:val="0"/>
      <w:marRight w:val="0"/>
      <w:marTop w:val="0"/>
      <w:marBottom w:val="0"/>
      <w:divBdr>
        <w:top w:val="none" w:sz="0" w:space="0" w:color="auto"/>
        <w:left w:val="none" w:sz="0" w:space="0" w:color="auto"/>
        <w:bottom w:val="none" w:sz="0" w:space="0" w:color="auto"/>
        <w:right w:val="none" w:sz="0" w:space="0" w:color="auto"/>
      </w:divBdr>
    </w:div>
    <w:div w:id="300040854">
      <w:bodyDiv w:val="1"/>
      <w:marLeft w:val="0"/>
      <w:marRight w:val="0"/>
      <w:marTop w:val="0"/>
      <w:marBottom w:val="0"/>
      <w:divBdr>
        <w:top w:val="none" w:sz="0" w:space="0" w:color="auto"/>
        <w:left w:val="none" w:sz="0" w:space="0" w:color="auto"/>
        <w:bottom w:val="none" w:sz="0" w:space="0" w:color="auto"/>
        <w:right w:val="none" w:sz="0" w:space="0" w:color="auto"/>
      </w:divBdr>
    </w:div>
    <w:div w:id="328869181">
      <w:bodyDiv w:val="1"/>
      <w:marLeft w:val="0"/>
      <w:marRight w:val="0"/>
      <w:marTop w:val="0"/>
      <w:marBottom w:val="0"/>
      <w:divBdr>
        <w:top w:val="none" w:sz="0" w:space="0" w:color="auto"/>
        <w:left w:val="none" w:sz="0" w:space="0" w:color="auto"/>
        <w:bottom w:val="none" w:sz="0" w:space="0" w:color="auto"/>
        <w:right w:val="none" w:sz="0" w:space="0" w:color="auto"/>
      </w:divBdr>
    </w:div>
    <w:div w:id="335768038">
      <w:bodyDiv w:val="1"/>
      <w:marLeft w:val="0"/>
      <w:marRight w:val="0"/>
      <w:marTop w:val="0"/>
      <w:marBottom w:val="0"/>
      <w:divBdr>
        <w:top w:val="none" w:sz="0" w:space="0" w:color="auto"/>
        <w:left w:val="none" w:sz="0" w:space="0" w:color="auto"/>
        <w:bottom w:val="none" w:sz="0" w:space="0" w:color="auto"/>
        <w:right w:val="none" w:sz="0" w:space="0" w:color="auto"/>
      </w:divBdr>
    </w:div>
    <w:div w:id="338852601">
      <w:bodyDiv w:val="1"/>
      <w:marLeft w:val="0"/>
      <w:marRight w:val="0"/>
      <w:marTop w:val="0"/>
      <w:marBottom w:val="0"/>
      <w:divBdr>
        <w:top w:val="none" w:sz="0" w:space="0" w:color="auto"/>
        <w:left w:val="none" w:sz="0" w:space="0" w:color="auto"/>
        <w:bottom w:val="none" w:sz="0" w:space="0" w:color="auto"/>
        <w:right w:val="none" w:sz="0" w:space="0" w:color="auto"/>
      </w:divBdr>
    </w:div>
    <w:div w:id="356270530">
      <w:bodyDiv w:val="1"/>
      <w:marLeft w:val="0"/>
      <w:marRight w:val="0"/>
      <w:marTop w:val="0"/>
      <w:marBottom w:val="0"/>
      <w:divBdr>
        <w:top w:val="none" w:sz="0" w:space="0" w:color="auto"/>
        <w:left w:val="none" w:sz="0" w:space="0" w:color="auto"/>
        <w:bottom w:val="none" w:sz="0" w:space="0" w:color="auto"/>
        <w:right w:val="none" w:sz="0" w:space="0" w:color="auto"/>
      </w:divBdr>
    </w:div>
    <w:div w:id="381711964">
      <w:bodyDiv w:val="1"/>
      <w:marLeft w:val="0"/>
      <w:marRight w:val="0"/>
      <w:marTop w:val="0"/>
      <w:marBottom w:val="0"/>
      <w:divBdr>
        <w:top w:val="none" w:sz="0" w:space="0" w:color="auto"/>
        <w:left w:val="none" w:sz="0" w:space="0" w:color="auto"/>
        <w:bottom w:val="none" w:sz="0" w:space="0" w:color="auto"/>
        <w:right w:val="none" w:sz="0" w:space="0" w:color="auto"/>
      </w:divBdr>
    </w:div>
    <w:div w:id="416562751">
      <w:bodyDiv w:val="1"/>
      <w:marLeft w:val="0"/>
      <w:marRight w:val="0"/>
      <w:marTop w:val="0"/>
      <w:marBottom w:val="0"/>
      <w:divBdr>
        <w:top w:val="none" w:sz="0" w:space="0" w:color="auto"/>
        <w:left w:val="none" w:sz="0" w:space="0" w:color="auto"/>
        <w:bottom w:val="none" w:sz="0" w:space="0" w:color="auto"/>
        <w:right w:val="none" w:sz="0" w:space="0" w:color="auto"/>
      </w:divBdr>
    </w:div>
    <w:div w:id="422727922">
      <w:bodyDiv w:val="1"/>
      <w:marLeft w:val="0"/>
      <w:marRight w:val="0"/>
      <w:marTop w:val="0"/>
      <w:marBottom w:val="0"/>
      <w:divBdr>
        <w:top w:val="none" w:sz="0" w:space="0" w:color="auto"/>
        <w:left w:val="none" w:sz="0" w:space="0" w:color="auto"/>
        <w:bottom w:val="none" w:sz="0" w:space="0" w:color="auto"/>
        <w:right w:val="none" w:sz="0" w:space="0" w:color="auto"/>
      </w:divBdr>
    </w:div>
    <w:div w:id="422994465">
      <w:bodyDiv w:val="1"/>
      <w:marLeft w:val="0"/>
      <w:marRight w:val="0"/>
      <w:marTop w:val="0"/>
      <w:marBottom w:val="0"/>
      <w:divBdr>
        <w:top w:val="none" w:sz="0" w:space="0" w:color="auto"/>
        <w:left w:val="none" w:sz="0" w:space="0" w:color="auto"/>
        <w:bottom w:val="none" w:sz="0" w:space="0" w:color="auto"/>
        <w:right w:val="none" w:sz="0" w:space="0" w:color="auto"/>
      </w:divBdr>
    </w:div>
    <w:div w:id="424152742">
      <w:bodyDiv w:val="1"/>
      <w:marLeft w:val="0"/>
      <w:marRight w:val="0"/>
      <w:marTop w:val="0"/>
      <w:marBottom w:val="0"/>
      <w:divBdr>
        <w:top w:val="none" w:sz="0" w:space="0" w:color="auto"/>
        <w:left w:val="none" w:sz="0" w:space="0" w:color="auto"/>
        <w:bottom w:val="none" w:sz="0" w:space="0" w:color="auto"/>
        <w:right w:val="none" w:sz="0" w:space="0" w:color="auto"/>
      </w:divBdr>
    </w:div>
    <w:div w:id="425883889">
      <w:bodyDiv w:val="1"/>
      <w:marLeft w:val="0"/>
      <w:marRight w:val="0"/>
      <w:marTop w:val="0"/>
      <w:marBottom w:val="0"/>
      <w:divBdr>
        <w:top w:val="none" w:sz="0" w:space="0" w:color="auto"/>
        <w:left w:val="none" w:sz="0" w:space="0" w:color="auto"/>
        <w:bottom w:val="none" w:sz="0" w:space="0" w:color="auto"/>
        <w:right w:val="none" w:sz="0" w:space="0" w:color="auto"/>
      </w:divBdr>
    </w:div>
    <w:div w:id="439033660">
      <w:bodyDiv w:val="1"/>
      <w:marLeft w:val="0"/>
      <w:marRight w:val="0"/>
      <w:marTop w:val="0"/>
      <w:marBottom w:val="0"/>
      <w:divBdr>
        <w:top w:val="none" w:sz="0" w:space="0" w:color="auto"/>
        <w:left w:val="none" w:sz="0" w:space="0" w:color="auto"/>
        <w:bottom w:val="none" w:sz="0" w:space="0" w:color="auto"/>
        <w:right w:val="none" w:sz="0" w:space="0" w:color="auto"/>
      </w:divBdr>
    </w:div>
    <w:div w:id="441068850">
      <w:bodyDiv w:val="1"/>
      <w:marLeft w:val="0"/>
      <w:marRight w:val="0"/>
      <w:marTop w:val="0"/>
      <w:marBottom w:val="0"/>
      <w:divBdr>
        <w:top w:val="none" w:sz="0" w:space="0" w:color="auto"/>
        <w:left w:val="none" w:sz="0" w:space="0" w:color="auto"/>
        <w:bottom w:val="none" w:sz="0" w:space="0" w:color="auto"/>
        <w:right w:val="none" w:sz="0" w:space="0" w:color="auto"/>
      </w:divBdr>
    </w:div>
    <w:div w:id="453064162">
      <w:bodyDiv w:val="1"/>
      <w:marLeft w:val="0"/>
      <w:marRight w:val="0"/>
      <w:marTop w:val="0"/>
      <w:marBottom w:val="0"/>
      <w:divBdr>
        <w:top w:val="none" w:sz="0" w:space="0" w:color="auto"/>
        <w:left w:val="none" w:sz="0" w:space="0" w:color="auto"/>
        <w:bottom w:val="none" w:sz="0" w:space="0" w:color="auto"/>
        <w:right w:val="none" w:sz="0" w:space="0" w:color="auto"/>
      </w:divBdr>
    </w:div>
    <w:div w:id="460616344">
      <w:bodyDiv w:val="1"/>
      <w:marLeft w:val="0"/>
      <w:marRight w:val="0"/>
      <w:marTop w:val="0"/>
      <w:marBottom w:val="0"/>
      <w:divBdr>
        <w:top w:val="none" w:sz="0" w:space="0" w:color="auto"/>
        <w:left w:val="none" w:sz="0" w:space="0" w:color="auto"/>
        <w:bottom w:val="none" w:sz="0" w:space="0" w:color="auto"/>
        <w:right w:val="none" w:sz="0" w:space="0" w:color="auto"/>
      </w:divBdr>
    </w:div>
    <w:div w:id="524901214">
      <w:bodyDiv w:val="1"/>
      <w:marLeft w:val="0"/>
      <w:marRight w:val="0"/>
      <w:marTop w:val="0"/>
      <w:marBottom w:val="0"/>
      <w:divBdr>
        <w:top w:val="none" w:sz="0" w:space="0" w:color="auto"/>
        <w:left w:val="none" w:sz="0" w:space="0" w:color="auto"/>
        <w:bottom w:val="none" w:sz="0" w:space="0" w:color="auto"/>
        <w:right w:val="none" w:sz="0" w:space="0" w:color="auto"/>
      </w:divBdr>
    </w:div>
    <w:div w:id="532421607">
      <w:bodyDiv w:val="1"/>
      <w:marLeft w:val="0"/>
      <w:marRight w:val="0"/>
      <w:marTop w:val="0"/>
      <w:marBottom w:val="0"/>
      <w:divBdr>
        <w:top w:val="none" w:sz="0" w:space="0" w:color="auto"/>
        <w:left w:val="none" w:sz="0" w:space="0" w:color="auto"/>
        <w:bottom w:val="none" w:sz="0" w:space="0" w:color="auto"/>
        <w:right w:val="none" w:sz="0" w:space="0" w:color="auto"/>
      </w:divBdr>
    </w:div>
    <w:div w:id="546375276">
      <w:bodyDiv w:val="1"/>
      <w:marLeft w:val="0"/>
      <w:marRight w:val="0"/>
      <w:marTop w:val="0"/>
      <w:marBottom w:val="0"/>
      <w:divBdr>
        <w:top w:val="none" w:sz="0" w:space="0" w:color="auto"/>
        <w:left w:val="none" w:sz="0" w:space="0" w:color="auto"/>
        <w:bottom w:val="none" w:sz="0" w:space="0" w:color="auto"/>
        <w:right w:val="none" w:sz="0" w:space="0" w:color="auto"/>
      </w:divBdr>
    </w:div>
    <w:div w:id="548540732">
      <w:bodyDiv w:val="1"/>
      <w:marLeft w:val="0"/>
      <w:marRight w:val="0"/>
      <w:marTop w:val="0"/>
      <w:marBottom w:val="0"/>
      <w:divBdr>
        <w:top w:val="none" w:sz="0" w:space="0" w:color="auto"/>
        <w:left w:val="none" w:sz="0" w:space="0" w:color="auto"/>
        <w:bottom w:val="none" w:sz="0" w:space="0" w:color="auto"/>
        <w:right w:val="none" w:sz="0" w:space="0" w:color="auto"/>
      </w:divBdr>
    </w:div>
    <w:div w:id="591357919">
      <w:bodyDiv w:val="1"/>
      <w:marLeft w:val="0"/>
      <w:marRight w:val="0"/>
      <w:marTop w:val="0"/>
      <w:marBottom w:val="0"/>
      <w:divBdr>
        <w:top w:val="none" w:sz="0" w:space="0" w:color="auto"/>
        <w:left w:val="none" w:sz="0" w:space="0" w:color="auto"/>
        <w:bottom w:val="none" w:sz="0" w:space="0" w:color="auto"/>
        <w:right w:val="none" w:sz="0" w:space="0" w:color="auto"/>
      </w:divBdr>
    </w:div>
    <w:div w:id="600990098">
      <w:bodyDiv w:val="1"/>
      <w:marLeft w:val="0"/>
      <w:marRight w:val="0"/>
      <w:marTop w:val="0"/>
      <w:marBottom w:val="0"/>
      <w:divBdr>
        <w:top w:val="none" w:sz="0" w:space="0" w:color="auto"/>
        <w:left w:val="none" w:sz="0" w:space="0" w:color="auto"/>
        <w:bottom w:val="none" w:sz="0" w:space="0" w:color="auto"/>
        <w:right w:val="none" w:sz="0" w:space="0" w:color="auto"/>
      </w:divBdr>
    </w:div>
    <w:div w:id="604964579">
      <w:bodyDiv w:val="1"/>
      <w:marLeft w:val="0"/>
      <w:marRight w:val="0"/>
      <w:marTop w:val="0"/>
      <w:marBottom w:val="0"/>
      <w:divBdr>
        <w:top w:val="none" w:sz="0" w:space="0" w:color="auto"/>
        <w:left w:val="none" w:sz="0" w:space="0" w:color="auto"/>
        <w:bottom w:val="none" w:sz="0" w:space="0" w:color="auto"/>
        <w:right w:val="none" w:sz="0" w:space="0" w:color="auto"/>
      </w:divBdr>
    </w:div>
    <w:div w:id="634674674">
      <w:bodyDiv w:val="1"/>
      <w:marLeft w:val="0"/>
      <w:marRight w:val="0"/>
      <w:marTop w:val="0"/>
      <w:marBottom w:val="0"/>
      <w:divBdr>
        <w:top w:val="none" w:sz="0" w:space="0" w:color="auto"/>
        <w:left w:val="none" w:sz="0" w:space="0" w:color="auto"/>
        <w:bottom w:val="none" w:sz="0" w:space="0" w:color="auto"/>
        <w:right w:val="none" w:sz="0" w:space="0" w:color="auto"/>
      </w:divBdr>
    </w:div>
    <w:div w:id="638417031">
      <w:bodyDiv w:val="1"/>
      <w:marLeft w:val="0"/>
      <w:marRight w:val="0"/>
      <w:marTop w:val="0"/>
      <w:marBottom w:val="0"/>
      <w:divBdr>
        <w:top w:val="none" w:sz="0" w:space="0" w:color="auto"/>
        <w:left w:val="none" w:sz="0" w:space="0" w:color="auto"/>
        <w:bottom w:val="none" w:sz="0" w:space="0" w:color="auto"/>
        <w:right w:val="none" w:sz="0" w:space="0" w:color="auto"/>
      </w:divBdr>
    </w:div>
    <w:div w:id="700279165">
      <w:bodyDiv w:val="1"/>
      <w:marLeft w:val="0"/>
      <w:marRight w:val="0"/>
      <w:marTop w:val="0"/>
      <w:marBottom w:val="0"/>
      <w:divBdr>
        <w:top w:val="none" w:sz="0" w:space="0" w:color="auto"/>
        <w:left w:val="none" w:sz="0" w:space="0" w:color="auto"/>
        <w:bottom w:val="none" w:sz="0" w:space="0" w:color="auto"/>
        <w:right w:val="none" w:sz="0" w:space="0" w:color="auto"/>
      </w:divBdr>
    </w:div>
    <w:div w:id="728957662">
      <w:bodyDiv w:val="1"/>
      <w:marLeft w:val="0"/>
      <w:marRight w:val="0"/>
      <w:marTop w:val="0"/>
      <w:marBottom w:val="0"/>
      <w:divBdr>
        <w:top w:val="none" w:sz="0" w:space="0" w:color="auto"/>
        <w:left w:val="none" w:sz="0" w:space="0" w:color="auto"/>
        <w:bottom w:val="none" w:sz="0" w:space="0" w:color="auto"/>
        <w:right w:val="none" w:sz="0" w:space="0" w:color="auto"/>
      </w:divBdr>
    </w:div>
    <w:div w:id="737170548">
      <w:bodyDiv w:val="1"/>
      <w:marLeft w:val="0"/>
      <w:marRight w:val="0"/>
      <w:marTop w:val="0"/>
      <w:marBottom w:val="0"/>
      <w:divBdr>
        <w:top w:val="none" w:sz="0" w:space="0" w:color="auto"/>
        <w:left w:val="none" w:sz="0" w:space="0" w:color="auto"/>
        <w:bottom w:val="none" w:sz="0" w:space="0" w:color="auto"/>
        <w:right w:val="none" w:sz="0" w:space="0" w:color="auto"/>
      </w:divBdr>
    </w:div>
    <w:div w:id="737752249">
      <w:bodyDiv w:val="1"/>
      <w:marLeft w:val="0"/>
      <w:marRight w:val="0"/>
      <w:marTop w:val="0"/>
      <w:marBottom w:val="0"/>
      <w:divBdr>
        <w:top w:val="none" w:sz="0" w:space="0" w:color="auto"/>
        <w:left w:val="none" w:sz="0" w:space="0" w:color="auto"/>
        <w:bottom w:val="none" w:sz="0" w:space="0" w:color="auto"/>
        <w:right w:val="none" w:sz="0" w:space="0" w:color="auto"/>
      </w:divBdr>
    </w:div>
    <w:div w:id="744112454">
      <w:bodyDiv w:val="1"/>
      <w:marLeft w:val="0"/>
      <w:marRight w:val="0"/>
      <w:marTop w:val="0"/>
      <w:marBottom w:val="0"/>
      <w:divBdr>
        <w:top w:val="none" w:sz="0" w:space="0" w:color="auto"/>
        <w:left w:val="none" w:sz="0" w:space="0" w:color="auto"/>
        <w:bottom w:val="none" w:sz="0" w:space="0" w:color="auto"/>
        <w:right w:val="none" w:sz="0" w:space="0" w:color="auto"/>
      </w:divBdr>
    </w:div>
    <w:div w:id="750200878">
      <w:bodyDiv w:val="1"/>
      <w:marLeft w:val="0"/>
      <w:marRight w:val="0"/>
      <w:marTop w:val="0"/>
      <w:marBottom w:val="0"/>
      <w:divBdr>
        <w:top w:val="none" w:sz="0" w:space="0" w:color="auto"/>
        <w:left w:val="none" w:sz="0" w:space="0" w:color="auto"/>
        <w:bottom w:val="none" w:sz="0" w:space="0" w:color="auto"/>
        <w:right w:val="none" w:sz="0" w:space="0" w:color="auto"/>
      </w:divBdr>
    </w:div>
    <w:div w:id="754476251">
      <w:bodyDiv w:val="1"/>
      <w:marLeft w:val="0"/>
      <w:marRight w:val="0"/>
      <w:marTop w:val="0"/>
      <w:marBottom w:val="0"/>
      <w:divBdr>
        <w:top w:val="none" w:sz="0" w:space="0" w:color="auto"/>
        <w:left w:val="none" w:sz="0" w:space="0" w:color="auto"/>
        <w:bottom w:val="none" w:sz="0" w:space="0" w:color="auto"/>
        <w:right w:val="none" w:sz="0" w:space="0" w:color="auto"/>
      </w:divBdr>
    </w:div>
    <w:div w:id="772940190">
      <w:bodyDiv w:val="1"/>
      <w:marLeft w:val="0"/>
      <w:marRight w:val="0"/>
      <w:marTop w:val="0"/>
      <w:marBottom w:val="0"/>
      <w:divBdr>
        <w:top w:val="none" w:sz="0" w:space="0" w:color="auto"/>
        <w:left w:val="none" w:sz="0" w:space="0" w:color="auto"/>
        <w:bottom w:val="none" w:sz="0" w:space="0" w:color="auto"/>
        <w:right w:val="none" w:sz="0" w:space="0" w:color="auto"/>
      </w:divBdr>
    </w:div>
    <w:div w:id="779688828">
      <w:bodyDiv w:val="1"/>
      <w:marLeft w:val="0"/>
      <w:marRight w:val="0"/>
      <w:marTop w:val="0"/>
      <w:marBottom w:val="0"/>
      <w:divBdr>
        <w:top w:val="none" w:sz="0" w:space="0" w:color="auto"/>
        <w:left w:val="none" w:sz="0" w:space="0" w:color="auto"/>
        <w:bottom w:val="none" w:sz="0" w:space="0" w:color="auto"/>
        <w:right w:val="none" w:sz="0" w:space="0" w:color="auto"/>
      </w:divBdr>
    </w:div>
    <w:div w:id="827018556">
      <w:bodyDiv w:val="1"/>
      <w:marLeft w:val="0"/>
      <w:marRight w:val="0"/>
      <w:marTop w:val="0"/>
      <w:marBottom w:val="0"/>
      <w:divBdr>
        <w:top w:val="none" w:sz="0" w:space="0" w:color="auto"/>
        <w:left w:val="none" w:sz="0" w:space="0" w:color="auto"/>
        <w:bottom w:val="none" w:sz="0" w:space="0" w:color="auto"/>
        <w:right w:val="none" w:sz="0" w:space="0" w:color="auto"/>
      </w:divBdr>
    </w:div>
    <w:div w:id="844588094">
      <w:bodyDiv w:val="1"/>
      <w:marLeft w:val="0"/>
      <w:marRight w:val="0"/>
      <w:marTop w:val="0"/>
      <w:marBottom w:val="0"/>
      <w:divBdr>
        <w:top w:val="none" w:sz="0" w:space="0" w:color="auto"/>
        <w:left w:val="none" w:sz="0" w:space="0" w:color="auto"/>
        <w:bottom w:val="none" w:sz="0" w:space="0" w:color="auto"/>
        <w:right w:val="none" w:sz="0" w:space="0" w:color="auto"/>
      </w:divBdr>
    </w:div>
    <w:div w:id="862864759">
      <w:bodyDiv w:val="1"/>
      <w:marLeft w:val="0"/>
      <w:marRight w:val="0"/>
      <w:marTop w:val="0"/>
      <w:marBottom w:val="0"/>
      <w:divBdr>
        <w:top w:val="none" w:sz="0" w:space="0" w:color="auto"/>
        <w:left w:val="none" w:sz="0" w:space="0" w:color="auto"/>
        <w:bottom w:val="none" w:sz="0" w:space="0" w:color="auto"/>
        <w:right w:val="none" w:sz="0" w:space="0" w:color="auto"/>
      </w:divBdr>
    </w:div>
    <w:div w:id="876545875">
      <w:bodyDiv w:val="1"/>
      <w:marLeft w:val="0"/>
      <w:marRight w:val="0"/>
      <w:marTop w:val="0"/>
      <w:marBottom w:val="0"/>
      <w:divBdr>
        <w:top w:val="none" w:sz="0" w:space="0" w:color="auto"/>
        <w:left w:val="none" w:sz="0" w:space="0" w:color="auto"/>
        <w:bottom w:val="none" w:sz="0" w:space="0" w:color="auto"/>
        <w:right w:val="none" w:sz="0" w:space="0" w:color="auto"/>
      </w:divBdr>
    </w:div>
    <w:div w:id="876820202">
      <w:bodyDiv w:val="1"/>
      <w:marLeft w:val="0"/>
      <w:marRight w:val="0"/>
      <w:marTop w:val="0"/>
      <w:marBottom w:val="0"/>
      <w:divBdr>
        <w:top w:val="none" w:sz="0" w:space="0" w:color="auto"/>
        <w:left w:val="none" w:sz="0" w:space="0" w:color="auto"/>
        <w:bottom w:val="none" w:sz="0" w:space="0" w:color="auto"/>
        <w:right w:val="none" w:sz="0" w:space="0" w:color="auto"/>
      </w:divBdr>
    </w:div>
    <w:div w:id="897286016">
      <w:bodyDiv w:val="1"/>
      <w:marLeft w:val="0"/>
      <w:marRight w:val="0"/>
      <w:marTop w:val="0"/>
      <w:marBottom w:val="0"/>
      <w:divBdr>
        <w:top w:val="none" w:sz="0" w:space="0" w:color="auto"/>
        <w:left w:val="none" w:sz="0" w:space="0" w:color="auto"/>
        <w:bottom w:val="none" w:sz="0" w:space="0" w:color="auto"/>
        <w:right w:val="none" w:sz="0" w:space="0" w:color="auto"/>
      </w:divBdr>
    </w:div>
    <w:div w:id="908613598">
      <w:bodyDiv w:val="1"/>
      <w:marLeft w:val="0"/>
      <w:marRight w:val="0"/>
      <w:marTop w:val="0"/>
      <w:marBottom w:val="0"/>
      <w:divBdr>
        <w:top w:val="none" w:sz="0" w:space="0" w:color="auto"/>
        <w:left w:val="none" w:sz="0" w:space="0" w:color="auto"/>
        <w:bottom w:val="none" w:sz="0" w:space="0" w:color="auto"/>
        <w:right w:val="none" w:sz="0" w:space="0" w:color="auto"/>
      </w:divBdr>
    </w:div>
    <w:div w:id="949245931">
      <w:bodyDiv w:val="1"/>
      <w:marLeft w:val="0"/>
      <w:marRight w:val="0"/>
      <w:marTop w:val="0"/>
      <w:marBottom w:val="0"/>
      <w:divBdr>
        <w:top w:val="none" w:sz="0" w:space="0" w:color="auto"/>
        <w:left w:val="none" w:sz="0" w:space="0" w:color="auto"/>
        <w:bottom w:val="none" w:sz="0" w:space="0" w:color="auto"/>
        <w:right w:val="none" w:sz="0" w:space="0" w:color="auto"/>
      </w:divBdr>
    </w:div>
    <w:div w:id="959267887">
      <w:bodyDiv w:val="1"/>
      <w:marLeft w:val="0"/>
      <w:marRight w:val="0"/>
      <w:marTop w:val="0"/>
      <w:marBottom w:val="0"/>
      <w:divBdr>
        <w:top w:val="none" w:sz="0" w:space="0" w:color="auto"/>
        <w:left w:val="none" w:sz="0" w:space="0" w:color="auto"/>
        <w:bottom w:val="none" w:sz="0" w:space="0" w:color="auto"/>
        <w:right w:val="none" w:sz="0" w:space="0" w:color="auto"/>
      </w:divBdr>
    </w:div>
    <w:div w:id="975142622">
      <w:bodyDiv w:val="1"/>
      <w:marLeft w:val="0"/>
      <w:marRight w:val="0"/>
      <w:marTop w:val="0"/>
      <w:marBottom w:val="0"/>
      <w:divBdr>
        <w:top w:val="none" w:sz="0" w:space="0" w:color="auto"/>
        <w:left w:val="none" w:sz="0" w:space="0" w:color="auto"/>
        <w:bottom w:val="none" w:sz="0" w:space="0" w:color="auto"/>
        <w:right w:val="none" w:sz="0" w:space="0" w:color="auto"/>
      </w:divBdr>
    </w:div>
    <w:div w:id="977302274">
      <w:bodyDiv w:val="1"/>
      <w:marLeft w:val="0"/>
      <w:marRight w:val="0"/>
      <w:marTop w:val="0"/>
      <w:marBottom w:val="0"/>
      <w:divBdr>
        <w:top w:val="none" w:sz="0" w:space="0" w:color="auto"/>
        <w:left w:val="none" w:sz="0" w:space="0" w:color="auto"/>
        <w:bottom w:val="none" w:sz="0" w:space="0" w:color="auto"/>
        <w:right w:val="none" w:sz="0" w:space="0" w:color="auto"/>
      </w:divBdr>
    </w:div>
    <w:div w:id="990401929">
      <w:bodyDiv w:val="1"/>
      <w:marLeft w:val="0"/>
      <w:marRight w:val="0"/>
      <w:marTop w:val="0"/>
      <w:marBottom w:val="0"/>
      <w:divBdr>
        <w:top w:val="none" w:sz="0" w:space="0" w:color="auto"/>
        <w:left w:val="none" w:sz="0" w:space="0" w:color="auto"/>
        <w:bottom w:val="none" w:sz="0" w:space="0" w:color="auto"/>
        <w:right w:val="none" w:sz="0" w:space="0" w:color="auto"/>
      </w:divBdr>
    </w:div>
    <w:div w:id="1000280079">
      <w:bodyDiv w:val="1"/>
      <w:marLeft w:val="0"/>
      <w:marRight w:val="0"/>
      <w:marTop w:val="0"/>
      <w:marBottom w:val="0"/>
      <w:divBdr>
        <w:top w:val="none" w:sz="0" w:space="0" w:color="auto"/>
        <w:left w:val="none" w:sz="0" w:space="0" w:color="auto"/>
        <w:bottom w:val="none" w:sz="0" w:space="0" w:color="auto"/>
        <w:right w:val="none" w:sz="0" w:space="0" w:color="auto"/>
      </w:divBdr>
    </w:div>
    <w:div w:id="1002588163">
      <w:bodyDiv w:val="1"/>
      <w:marLeft w:val="0"/>
      <w:marRight w:val="0"/>
      <w:marTop w:val="0"/>
      <w:marBottom w:val="0"/>
      <w:divBdr>
        <w:top w:val="none" w:sz="0" w:space="0" w:color="auto"/>
        <w:left w:val="none" w:sz="0" w:space="0" w:color="auto"/>
        <w:bottom w:val="none" w:sz="0" w:space="0" w:color="auto"/>
        <w:right w:val="none" w:sz="0" w:space="0" w:color="auto"/>
      </w:divBdr>
    </w:div>
    <w:div w:id="1005865168">
      <w:bodyDiv w:val="1"/>
      <w:marLeft w:val="0"/>
      <w:marRight w:val="0"/>
      <w:marTop w:val="0"/>
      <w:marBottom w:val="0"/>
      <w:divBdr>
        <w:top w:val="none" w:sz="0" w:space="0" w:color="auto"/>
        <w:left w:val="none" w:sz="0" w:space="0" w:color="auto"/>
        <w:bottom w:val="none" w:sz="0" w:space="0" w:color="auto"/>
        <w:right w:val="none" w:sz="0" w:space="0" w:color="auto"/>
      </w:divBdr>
    </w:div>
    <w:div w:id="1014186774">
      <w:bodyDiv w:val="1"/>
      <w:marLeft w:val="0"/>
      <w:marRight w:val="0"/>
      <w:marTop w:val="0"/>
      <w:marBottom w:val="0"/>
      <w:divBdr>
        <w:top w:val="none" w:sz="0" w:space="0" w:color="auto"/>
        <w:left w:val="none" w:sz="0" w:space="0" w:color="auto"/>
        <w:bottom w:val="none" w:sz="0" w:space="0" w:color="auto"/>
        <w:right w:val="none" w:sz="0" w:space="0" w:color="auto"/>
      </w:divBdr>
    </w:div>
    <w:div w:id="1018197575">
      <w:bodyDiv w:val="1"/>
      <w:marLeft w:val="0"/>
      <w:marRight w:val="0"/>
      <w:marTop w:val="0"/>
      <w:marBottom w:val="0"/>
      <w:divBdr>
        <w:top w:val="none" w:sz="0" w:space="0" w:color="auto"/>
        <w:left w:val="none" w:sz="0" w:space="0" w:color="auto"/>
        <w:bottom w:val="none" w:sz="0" w:space="0" w:color="auto"/>
        <w:right w:val="none" w:sz="0" w:space="0" w:color="auto"/>
      </w:divBdr>
    </w:div>
    <w:div w:id="1036465714">
      <w:bodyDiv w:val="1"/>
      <w:marLeft w:val="0"/>
      <w:marRight w:val="0"/>
      <w:marTop w:val="0"/>
      <w:marBottom w:val="0"/>
      <w:divBdr>
        <w:top w:val="none" w:sz="0" w:space="0" w:color="auto"/>
        <w:left w:val="none" w:sz="0" w:space="0" w:color="auto"/>
        <w:bottom w:val="none" w:sz="0" w:space="0" w:color="auto"/>
        <w:right w:val="none" w:sz="0" w:space="0" w:color="auto"/>
      </w:divBdr>
    </w:div>
    <w:div w:id="1038239981">
      <w:bodyDiv w:val="1"/>
      <w:marLeft w:val="0"/>
      <w:marRight w:val="0"/>
      <w:marTop w:val="0"/>
      <w:marBottom w:val="0"/>
      <w:divBdr>
        <w:top w:val="none" w:sz="0" w:space="0" w:color="auto"/>
        <w:left w:val="none" w:sz="0" w:space="0" w:color="auto"/>
        <w:bottom w:val="none" w:sz="0" w:space="0" w:color="auto"/>
        <w:right w:val="none" w:sz="0" w:space="0" w:color="auto"/>
      </w:divBdr>
    </w:div>
    <w:div w:id="1044980798">
      <w:bodyDiv w:val="1"/>
      <w:marLeft w:val="0"/>
      <w:marRight w:val="0"/>
      <w:marTop w:val="0"/>
      <w:marBottom w:val="0"/>
      <w:divBdr>
        <w:top w:val="none" w:sz="0" w:space="0" w:color="auto"/>
        <w:left w:val="none" w:sz="0" w:space="0" w:color="auto"/>
        <w:bottom w:val="none" w:sz="0" w:space="0" w:color="auto"/>
        <w:right w:val="none" w:sz="0" w:space="0" w:color="auto"/>
      </w:divBdr>
    </w:div>
    <w:div w:id="1066104491">
      <w:bodyDiv w:val="1"/>
      <w:marLeft w:val="0"/>
      <w:marRight w:val="0"/>
      <w:marTop w:val="0"/>
      <w:marBottom w:val="0"/>
      <w:divBdr>
        <w:top w:val="none" w:sz="0" w:space="0" w:color="auto"/>
        <w:left w:val="none" w:sz="0" w:space="0" w:color="auto"/>
        <w:bottom w:val="none" w:sz="0" w:space="0" w:color="auto"/>
        <w:right w:val="none" w:sz="0" w:space="0" w:color="auto"/>
      </w:divBdr>
    </w:div>
    <w:div w:id="1076588227">
      <w:bodyDiv w:val="1"/>
      <w:marLeft w:val="0"/>
      <w:marRight w:val="0"/>
      <w:marTop w:val="0"/>
      <w:marBottom w:val="0"/>
      <w:divBdr>
        <w:top w:val="none" w:sz="0" w:space="0" w:color="auto"/>
        <w:left w:val="none" w:sz="0" w:space="0" w:color="auto"/>
        <w:bottom w:val="none" w:sz="0" w:space="0" w:color="auto"/>
        <w:right w:val="none" w:sz="0" w:space="0" w:color="auto"/>
      </w:divBdr>
    </w:div>
    <w:div w:id="1084453341">
      <w:bodyDiv w:val="1"/>
      <w:marLeft w:val="0"/>
      <w:marRight w:val="0"/>
      <w:marTop w:val="0"/>
      <w:marBottom w:val="0"/>
      <w:divBdr>
        <w:top w:val="none" w:sz="0" w:space="0" w:color="auto"/>
        <w:left w:val="none" w:sz="0" w:space="0" w:color="auto"/>
        <w:bottom w:val="none" w:sz="0" w:space="0" w:color="auto"/>
        <w:right w:val="none" w:sz="0" w:space="0" w:color="auto"/>
      </w:divBdr>
    </w:div>
    <w:div w:id="1089082541">
      <w:bodyDiv w:val="1"/>
      <w:marLeft w:val="0"/>
      <w:marRight w:val="0"/>
      <w:marTop w:val="0"/>
      <w:marBottom w:val="0"/>
      <w:divBdr>
        <w:top w:val="none" w:sz="0" w:space="0" w:color="auto"/>
        <w:left w:val="none" w:sz="0" w:space="0" w:color="auto"/>
        <w:bottom w:val="none" w:sz="0" w:space="0" w:color="auto"/>
        <w:right w:val="none" w:sz="0" w:space="0" w:color="auto"/>
      </w:divBdr>
    </w:div>
    <w:div w:id="1090203457">
      <w:bodyDiv w:val="1"/>
      <w:marLeft w:val="0"/>
      <w:marRight w:val="0"/>
      <w:marTop w:val="0"/>
      <w:marBottom w:val="0"/>
      <w:divBdr>
        <w:top w:val="none" w:sz="0" w:space="0" w:color="auto"/>
        <w:left w:val="none" w:sz="0" w:space="0" w:color="auto"/>
        <w:bottom w:val="none" w:sz="0" w:space="0" w:color="auto"/>
        <w:right w:val="none" w:sz="0" w:space="0" w:color="auto"/>
      </w:divBdr>
    </w:div>
    <w:div w:id="1136610169">
      <w:bodyDiv w:val="1"/>
      <w:marLeft w:val="0"/>
      <w:marRight w:val="0"/>
      <w:marTop w:val="0"/>
      <w:marBottom w:val="0"/>
      <w:divBdr>
        <w:top w:val="none" w:sz="0" w:space="0" w:color="auto"/>
        <w:left w:val="none" w:sz="0" w:space="0" w:color="auto"/>
        <w:bottom w:val="none" w:sz="0" w:space="0" w:color="auto"/>
        <w:right w:val="none" w:sz="0" w:space="0" w:color="auto"/>
      </w:divBdr>
    </w:div>
    <w:div w:id="1137647393">
      <w:bodyDiv w:val="1"/>
      <w:marLeft w:val="0"/>
      <w:marRight w:val="0"/>
      <w:marTop w:val="0"/>
      <w:marBottom w:val="0"/>
      <w:divBdr>
        <w:top w:val="none" w:sz="0" w:space="0" w:color="auto"/>
        <w:left w:val="none" w:sz="0" w:space="0" w:color="auto"/>
        <w:bottom w:val="none" w:sz="0" w:space="0" w:color="auto"/>
        <w:right w:val="none" w:sz="0" w:space="0" w:color="auto"/>
      </w:divBdr>
    </w:div>
    <w:div w:id="1142231683">
      <w:bodyDiv w:val="1"/>
      <w:marLeft w:val="0"/>
      <w:marRight w:val="0"/>
      <w:marTop w:val="0"/>
      <w:marBottom w:val="0"/>
      <w:divBdr>
        <w:top w:val="none" w:sz="0" w:space="0" w:color="auto"/>
        <w:left w:val="none" w:sz="0" w:space="0" w:color="auto"/>
        <w:bottom w:val="none" w:sz="0" w:space="0" w:color="auto"/>
        <w:right w:val="none" w:sz="0" w:space="0" w:color="auto"/>
      </w:divBdr>
    </w:div>
    <w:div w:id="1143893193">
      <w:bodyDiv w:val="1"/>
      <w:marLeft w:val="0"/>
      <w:marRight w:val="0"/>
      <w:marTop w:val="0"/>
      <w:marBottom w:val="0"/>
      <w:divBdr>
        <w:top w:val="none" w:sz="0" w:space="0" w:color="auto"/>
        <w:left w:val="none" w:sz="0" w:space="0" w:color="auto"/>
        <w:bottom w:val="none" w:sz="0" w:space="0" w:color="auto"/>
        <w:right w:val="none" w:sz="0" w:space="0" w:color="auto"/>
      </w:divBdr>
    </w:div>
    <w:div w:id="1170635500">
      <w:bodyDiv w:val="1"/>
      <w:marLeft w:val="0"/>
      <w:marRight w:val="0"/>
      <w:marTop w:val="0"/>
      <w:marBottom w:val="0"/>
      <w:divBdr>
        <w:top w:val="none" w:sz="0" w:space="0" w:color="auto"/>
        <w:left w:val="none" w:sz="0" w:space="0" w:color="auto"/>
        <w:bottom w:val="none" w:sz="0" w:space="0" w:color="auto"/>
        <w:right w:val="none" w:sz="0" w:space="0" w:color="auto"/>
      </w:divBdr>
    </w:div>
    <w:div w:id="1185173537">
      <w:bodyDiv w:val="1"/>
      <w:marLeft w:val="0"/>
      <w:marRight w:val="0"/>
      <w:marTop w:val="0"/>
      <w:marBottom w:val="0"/>
      <w:divBdr>
        <w:top w:val="none" w:sz="0" w:space="0" w:color="auto"/>
        <w:left w:val="none" w:sz="0" w:space="0" w:color="auto"/>
        <w:bottom w:val="none" w:sz="0" w:space="0" w:color="auto"/>
        <w:right w:val="none" w:sz="0" w:space="0" w:color="auto"/>
      </w:divBdr>
    </w:div>
    <w:div w:id="1202791471">
      <w:bodyDiv w:val="1"/>
      <w:marLeft w:val="0"/>
      <w:marRight w:val="0"/>
      <w:marTop w:val="0"/>
      <w:marBottom w:val="0"/>
      <w:divBdr>
        <w:top w:val="none" w:sz="0" w:space="0" w:color="auto"/>
        <w:left w:val="none" w:sz="0" w:space="0" w:color="auto"/>
        <w:bottom w:val="none" w:sz="0" w:space="0" w:color="auto"/>
        <w:right w:val="none" w:sz="0" w:space="0" w:color="auto"/>
      </w:divBdr>
    </w:div>
    <w:div w:id="1218974220">
      <w:bodyDiv w:val="1"/>
      <w:marLeft w:val="0"/>
      <w:marRight w:val="0"/>
      <w:marTop w:val="0"/>
      <w:marBottom w:val="0"/>
      <w:divBdr>
        <w:top w:val="none" w:sz="0" w:space="0" w:color="auto"/>
        <w:left w:val="none" w:sz="0" w:space="0" w:color="auto"/>
        <w:bottom w:val="none" w:sz="0" w:space="0" w:color="auto"/>
        <w:right w:val="none" w:sz="0" w:space="0" w:color="auto"/>
      </w:divBdr>
    </w:div>
    <w:div w:id="1227107225">
      <w:bodyDiv w:val="1"/>
      <w:marLeft w:val="0"/>
      <w:marRight w:val="0"/>
      <w:marTop w:val="0"/>
      <w:marBottom w:val="0"/>
      <w:divBdr>
        <w:top w:val="none" w:sz="0" w:space="0" w:color="auto"/>
        <w:left w:val="none" w:sz="0" w:space="0" w:color="auto"/>
        <w:bottom w:val="none" w:sz="0" w:space="0" w:color="auto"/>
        <w:right w:val="none" w:sz="0" w:space="0" w:color="auto"/>
      </w:divBdr>
    </w:div>
    <w:div w:id="1229418472">
      <w:bodyDiv w:val="1"/>
      <w:marLeft w:val="0"/>
      <w:marRight w:val="0"/>
      <w:marTop w:val="0"/>
      <w:marBottom w:val="0"/>
      <w:divBdr>
        <w:top w:val="none" w:sz="0" w:space="0" w:color="auto"/>
        <w:left w:val="none" w:sz="0" w:space="0" w:color="auto"/>
        <w:bottom w:val="none" w:sz="0" w:space="0" w:color="auto"/>
        <w:right w:val="none" w:sz="0" w:space="0" w:color="auto"/>
      </w:divBdr>
    </w:div>
    <w:div w:id="1240867434">
      <w:bodyDiv w:val="1"/>
      <w:marLeft w:val="0"/>
      <w:marRight w:val="0"/>
      <w:marTop w:val="0"/>
      <w:marBottom w:val="0"/>
      <w:divBdr>
        <w:top w:val="none" w:sz="0" w:space="0" w:color="auto"/>
        <w:left w:val="none" w:sz="0" w:space="0" w:color="auto"/>
        <w:bottom w:val="none" w:sz="0" w:space="0" w:color="auto"/>
        <w:right w:val="none" w:sz="0" w:space="0" w:color="auto"/>
      </w:divBdr>
    </w:div>
    <w:div w:id="1266694717">
      <w:bodyDiv w:val="1"/>
      <w:marLeft w:val="0"/>
      <w:marRight w:val="0"/>
      <w:marTop w:val="0"/>
      <w:marBottom w:val="0"/>
      <w:divBdr>
        <w:top w:val="none" w:sz="0" w:space="0" w:color="auto"/>
        <w:left w:val="none" w:sz="0" w:space="0" w:color="auto"/>
        <w:bottom w:val="none" w:sz="0" w:space="0" w:color="auto"/>
        <w:right w:val="none" w:sz="0" w:space="0" w:color="auto"/>
      </w:divBdr>
    </w:div>
    <w:div w:id="1267425955">
      <w:bodyDiv w:val="1"/>
      <w:marLeft w:val="0"/>
      <w:marRight w:val="0"/>
      <w:marTop w:val="0"/>
      <w:marBottom w:val="0"/>
      <w:divBdr>
        <w:top w:val="none" w:sz="0" w:space="0" w:color="auto"/>
        <w:left w:val="none" w:sz="0" w:space="0" w:color="auto"/>
        <w:bottom w:val="none" w:sz="0" w:space="0" w:color="auto"/>
        <w:right w:val="none" w:sz="0" w:space="0" w:color="auto"/>
      </w:divBdr>
    </w:div>
    <w:div w:id="1276251198">
      <w:bodyDiv w:val="1"/>
      <w:marLeft w:val="0"/>
      <w:marRight w:val="0"/>
      <w:marTop w:val="0"/>
      <w:marBottom w:val="0"/>
      <w:divBdr>
        <w:top w:val="none" w:sz="0" w:space="0" w:color="auto"/>
        <w:left w:val="none" w:sz="0" w:space="0" w:color="auto"/>
        <w:bottom w:val="none" w:sz="0" w:space="0" w:color="auto"/>
        <w:right w:val="none" w:sz="0" w:space="0" w:color="auto"/>
      </w:divBdr>
    </w:div>
    <w:div w:id="1285044160">
      <w:bodyDiv w:val="1"/>
      <w:marLeft w:val="0"/>
      <w:marRight w:val="0"/>
      <w:marTop w:val="0"/>
      <w:marBottom w:val="0"/>
      <w:divBdr>
        <w:top w:val="none" w:sz="0" w:space="0" w:color="auto"/>
        <w:left w:val="none" w:sz="0" w:space="0" w:color="auto"/>
        <w:bottom w:val="none" w:sz="0" w:space="0" w:color="auto"/>
        <w:right w:val="none" w:sz="0" w:space="0" w:color="auto"/>
      </w:divBdr>
    </w:div>
    <w:div w:id="1285572851">
      <w:bodyDiv w:val="1"/>
      <w:marLeft w:val="0"/>
      <w:marRight w:val="0"/>
      <w:marTop w:val="0"/>
      <w:marBottom w:val="0"/>
      <w:divBdr>
        <w:top w:val="none" w:sz="0" w:space="0" w:color="auto"/>
        <w:left w:val="none" w:sz="0" w:space="0" w:color="auto"/>
        <w:bottom w:val="none" w:sz="0" w:space="0" w:color="auto"/>
        <w:right w:val="none" w:sz="0" w:space="0" w:color="auto"/>
      </w:divBdr>
    </w:div>
    <w:div w:id="1308973672">
      <w:bodyDiv w:val="1"/>
      <w:marLeft w:val="0"/>
      <w:marRight w:val="0"/>
      <w:marTop w:val="0"/>
      <w:marBottom w:val="0"/>
      <w:divBdr>
        <w:top w:val="none" w:sz="0" w:space="0" w:color="auto"/>
        <w:left w:val="none" w:sz="0" w:space="0" w:color="auto"/>
        <w:bottom w:val="none" w:sz="0" w:space="0" w:color="auto"/>
        <w:right w:val="none" w:sz="0" w:space="0" w:color="auto"/>
      </w:divBdr>
    </w:div>
    <w:div w:id="1328171521">
      <w:bodyDiv w:val="1"/>
      <w:marLeft w:val="0"/>
      <w:marRight w:val="0"/>
      <w:marTop w:val="0"/>
      <w:marBottom w:val="0"/>
      <w:divBdr>
        <w:top w:val="none" w:sz="0" w:space="0" w:color="auto"/>
        <w:left w:val="none" w:sz="0" w:space="0" w:color="auto"/>
        <w:bottom w:val="none" w:sz="0" w:space="0" w:color="auto"/>
        <w:right w:val="none" w:sz="0" w:space="0" w:color="auto"/>
      </w:divBdr>
    </w:div>
    <w:div w:id="1338576088">
      <w:bodyDiv w:val="1"/>
      <w:marLeft w:val="0"/>
      <w:marRight w:val="0"/>
      <w:marTop w:val="0"/>
      <w:marBottom w:val="0"/>
      <w:divBdr>
        <w:top w:val="none" w:sz="0" w:space="0" w:color="auto"/>
        <w:left w:val="none" w:sz="0" w:space="0" w:color="auto"/>
        <w:bottom w:val="none" w:sz="0" w:space="0" w:color="auto"/>
        <w:right w:val="none" w:sz="0" w:space="0" w:color="auto"/>
      </w:divBdr>
    </w:div>
    <w:div w:id="1341080108">
      <w:bodyDiv w:val="1"/>
      <w:marLeft w:val="0"/>
      <w:marRight w:val="0"/>
      <w:marTop w:val="0"/>
      <w:marBottom w:val="0"/>
      <w:divBdr>
        <w:top w:val="none" w:sz="0" w:space="0" w:color="auto"/>
        <w:left w:val="none" w:sz="0" w:space="0" w:color="auto"/>
        <w:bottom w:val="none" w:sz="0" w:space="0" w:color="auto"/>
        <w:right w:val="none" w:sz="0" w:space="0" w:color="auto"/>
      </w:divBdr>
    </w:div>
    <w:div w:id="1356034534">
      <w:bodyDiv w:val="1"/>
      <w:marLeft w:val="0"/>
      <w:marRight w:val="0"/>
      <w:marTop w:val="0"/>
      <w:marBottom w:val="0"/>
      <w:divBdr>
        <w:top w:val="none" w:sz="0" w:space="0" w:color="auto"/>
        <w:left w:val="none" w:sz="0" w:space="0" w:color="auto"/>
        <w:bottom w:val="none" w:sz="0" w:space="0" w:color="auto"/>
        <w:right w:val="none" w:sz="0" w:space="0" w:color="auto"/>
      </w:divBdr>
    </w:div>
    <w:div w:id="1372028097">
      <w:bodyDiv w:val="1"/>
      <w:marLeft w:val="0"/>
      <w:marRight w:val="0"/>
      <w:marTop w:val="0"/>
      <w:marBottom w:val="0"/>
      <w:divBdr>
        <w:top w:val="none" w:sz="0" w:space="0" w:color="auto"/>
        <w:left w:val="none" w:sz="0" w:space="0" w:color="auto"/>
        <w:bottom w:val="none" w:sz="0" w:space="0" w:color="auto"/>
        <w:right w:val="none" w:sz="0" w:space="0" w:color="auto"/>
      </w:divBdr>
    </w:div>
    <w:div w:id="1377123845">
      <w:bodyDiv w:val="1"/>
      <w:marLeft w:val="0"/>
      <w:marRight w:val="0"/>
      <w:marTop w:val="0"/>
      <w:marBottom w:val="0"/>
      <w:divBdr>
        <w:top w:val="none" w:sz="0" w:space="0" w:color="auto"/>
        <w:left w:val="none" w:sz="0" w:space="0" w:color="auto"/>
        <w:bottom w:val="none" w:sz="0" w:space="0" w:color="auto"/>
        <w:right w:val="none" w:sz="0" w:space="0" w:color="auto"/>
      </w:divBdr>
    </w:div>
    <w:div w:id="1379933352">
      <w:bodyDiv w:val="1"/>
      <w:marLeft w:val="0"/>
      <w:marRight w:val="0"/>
      <w:marTop w:val="0"/>
      <w:marBottom w:val="0"/>
      <w:divBdr>
        <w:top w:val="none" w:sz="0" w:space="0" w:color="auto"/>
        <w:left w:val="none" w:sz="0" w:space="0" w:color="auto"/>
        <w:bottom w:val="none" w:sz="0" w:space="0" w:color="auto"/>
        <w:right w:val="none" w:sz="0" w:space="0" w:color="auto"/>
      </w:divBdr>
    </w:div>
    <w:div w:id="1396733299">
      <w:bodyDiv w:val="1"/>
      <w:marLeft w:val="0"/>
      <w:marRight w:val="0"/>
      <w:marTop w:val="0"/>
      <w:marBottom w:val="0"/>
      <w:divBdr>
        <w:top w:val="none" w:sz="0" w:space="0" w:color="auto"/>
        <w:left w:val="none" w:sz="0" w:space="0" w:color="auto"/>
        <w:bottom w:val="none" w:sz="0" w:space="0" w:color="auto"/>
        <w:right w:val="none" w:sz="0" w:space="0" w:color="auto"/>
      </w:divBdr>
    </w:div>
    <w:div w:id="1427268371">
      <w:bodyDiv w:val="1"/>
      <w:marLeft w:val="0"/>
      <w:marRight w:val="0"/>
      <w:marTop w:val="0"/>
      <w:marBottom w:val="0"/>
      <w:divBdr>
        <w:top w:val="none" w:sz="0" w:space="0" w:color="auto"/>
        <w:left w:val="none" w:sz="0" w:space="0" w:color="auto"/>
        <w:bottom w:val="none" w:sz="0" w:space="0" w:color="auto"/>
        <w:right w:val="none" w:sz="0" w:space="0" w:color="auto"/>
      </w:divBdr>
    </w:div>
    <w:div w:id="1434014992">
      <w:bodyDiv w:val="1"/>
      <w:marLeft w:val="0"/>
      <w:marRight w:val="0"/>
      <w:marTop w:val="0"/>
      <w:marBottom w:val="0"/>
      <w:divBdr>
        <w:top w:val="none" w:sz="0" w:space="0" w:color="auto"/>
        <w:left w:val="none" w:sz="0" w:space="0" w:color="auto"/>
        <w:bottom w:val="none" w:sz="0" w:space="0" w:color="auto"/>
        <w:right w:val="none" w:sz="0" w:space="0" w:color="auto"/>
      </w:divBdr>
      <w:divsChild>
        <w:div w:id="281501525">
          <w:marLeft w:val="0"/>
          <w:marRight w:val="0"/>
          <w:marTop w:val="0"/>
          <w:marBottom w:val="0"/>
          <w:divBdr>
            <w:top w:val="none" w:sz="0" w:space="0" w:color="auto"/>
            <w:left w:val="none" w:sz="0" w:space="0" w:color="auto"/>
            <w:bottom w:val="none" w:sz="0" w:space="0" w:color="auto"/>
            <w:right w:val="none" w:sz="0" w:space="0" w:color="auto"/>
          </w:divBdr>
        </w:div>
      </w:divsChild>
    </w:div>
    <w:div w:id="1442261012">
      <w:bodyDiv w:val="1"/>
      <w:marLeft w:val="0"/>
      <w:marRight w:val="0"/>
      <w:marTop w:val="0"/>
      <w:marBottom w:val="0"/>
      <w:divBdr>
        <w:top w:val="none" w:sz="0" w:space="0" w:color="auto"/>
        <w:left w:val="none" w:sz="0" w:space="0" w:color="auto"/>
        <w:bottom w:val="none" w:sz="0" w:space="0" w:color="auto"/>
        <w:right w:val="none" w:sz="0" w:space="0" w:color="auto"/>
      </w:divBdr>
    </w:div>
    <w:div w:id="1471702189">
      <w:bodyDiv w:val="1"/>
      <w:marLeft w:val="0"/>
      <w:marRight w:val="0"/>
      <w:marTop w:val="0"/>
      <w:marBottom w:val="0"/>
      <w:divBdr>
        <w:top w:val="none" w:sz="0" w:space="0" w:color="auto"/>
        <w:left w:val="none" w:sz="0" w:space="0" w:color="auto"/>
        <w:bottom w:val="none" w:sz="0" w:space="0" w:color="auto"/>
        <w:right w:val="none" w:sz="0" w:space="0" w:color="auto"/>
      </w:divBdr>
    </w:div>
    <w:div w:id="1480533740">
      <w:bodyDiv w:val="1"/>
      <w:marLeft w:val="0"/>
      <w:marRight w:val="0"/>
      <w:marTop w:val="0"/>
      <w:marBottom w:val="0"/>
      <w:divBdr>
        <w:top w:val="none" w:sz="0" w:space="0" w:color="auto"/>
        <w:left w:val="none" w:sz="0" w:space="0" w:color="auto"/>
        <w:bottom w:val="none" w:sz="0" w:space="0" w:color="auto"/>
        <w:right w:val="none" w:sz="0" w:space="0" w:color="auto"/>
      </w:divBdr>
    </w:div>
    <w:div w:id="1485121230">
      <w:bodyDiv w:val="1"/>
      <w:marLeft w:val="0"/>
      <w:marRight w:val="0"/>
      <w:marTop w:val="0"/>
      <w:marBottom w:val="0"/>
      <w:divBdr>
        <w:top w:val="none" w:sz="0" w:space="0" w:color="auto"/>
        <w:left w:val="none" w:sz="0" w:space="0" w:color="auto"/>
        <w:bottom w:val="none" w:sz="0" w:space="0" w:color="auto"/>
        <w:right w:val="none" w:sz="0" w:space="0" w:color="auto"/>
      </w:divBdr>
    </w:div>
    <w:div w:id="1517184289">
      <w:bodyDiv w:val="1"/>
      <w:marLeft w:val="0"/>
      <w:marRight w:val="0"/>
      <w:marTop w:val="0"/>
      <w:marBottom w:val="0"/>
      <w:divBdr>
        <w:top w:val="none" w:sz="0" w:space="0" w:color="auto"/>
        <w:left w:val="none" w:sz="0" w:space="0" w:color="auto"/>
        <w:bottom w:val="none" w:sz="0" w:space="0" w:color="auto"/>
        <w:right w:val="none" w:sz="0" w:space="0" w:color="auto"/>
      </w:divBdr>
    </w:div>
    <w:div w:id="1554537800">
      <w:bodyDiv w:val="1"/>
      <w:marLeft w:val="0"/>
      <w:marRight w:val="0"/>
      <w:marTop w:val="0"/>
      <w:marBottom w:val="0"/>
      <w:divBdr>
        <w:top w:val="none" w:sz="0" w:space="0" w:color="auto"/>
        <w:left w:val="none" w:sz="0" w:space="0" w:color="auto"/>
        <w:bottom w:val="none" w:sz="0" w:space="0" w:color="auto"/>
        <w:right w:val="none" w:sz="0" w:space="0" w:color="auto"/>
      </w:divBdr>
    </w:div>
    <w:div w:id="1567716497">
      <w:bodyDiv w:val="1"/>
      <w:marLeft w:val="0"/>
      <w:marRight w:val="0"/>
      <w:marTop w:val="0"/>
      <w:marBottom w:val="0"/>
      <w:divBdr>
        <w:top w:val="none" w:sz="0" w:space="0" w:color="auto"/>
        <w:left w:val="none" w:sz="0" w:space="0" w:color="auto"/>
        <w:bottom w:val="none" w:sz="0" w:space="0" w:color="auto"/>
        <w:right w:val="none" w:sz="0" w:space="0" w:color="auto"/>
      </w:divBdr>
    </w:div>
    <w:div w:id="1589540968">
      <w:bodyDiv w:val="1"/>
      <w:marLeft w:val="0"/>
      <w:marRight w:val="0"/>
      <w:marTop w:val="0"/>
      <w:marBottom w:val="0"/>
      <w:divBdr>
        <w:top w:val="none" w:sz="0" w:space="0" w:color="auto"/>
        <w:left w:val="none" w:sz="0" w:space="0" w:color="auto"/>
        <w:bottom w:val="none" w:sz="0" w:space="0" w:color="auto"/>
        <w:right w:val="none" w:sz="0" w:space="0" w:color="auto"/>
      </w:divBdr>
    </w:div>
    <w:div w:id="1602495953">
      <w:bodyDiv w:val="1"/>
      <w:marLeft w:val="0"/>
      <w:marRight w:val="0"/>
      <w:marTop w:val="0"/>
      <w:marBottom w:val="0"/>
      <w:divBdr>
        <w:top w:val="none" w:sz="0" w:space="0" w:color="auto"/>
        <w:left w:val="none" w:sz="0" w:space="0" w:color="auto"/>
        <w:bottom w:val="none" w:sz="0" w:space="0" w:color="auto"/>
        <w:right w:val="none" w:sz="0" w:space="0" w:color="auto"/>
      </w:divBdr>
    </w:div>
    <w:div w:id="1606644678">
      <w:bodyDiv w:val="1"/>
      <w:marLeft w:val="0"/>
      <w:marRight w:val="0"/>
      <w:marTop w:val="0"/>
      <w:marBottom w:val="0"/>
      <w:divBdr>
        <w:top w:val="none" w:sz="0" w:space="0" w:color="auto"/>
        <w:left w:val="none" w:sz="0" w:space="0" w:color="auto"/>
        <w:bottom w:val="none" w:sz="0" w:space="0" w:color="auto"/>
        <w:right w:val="none" w:sz="0" w:space="0" w:color="auto"/>
      </w:divBdr>
    </w:div>
    <w:div w:id="1610164231">
      <w:bodyDiv w:val="1"/>
      <w:marLeft w:val="0"/>
      <w:marRight w:val="0"/>
      <w:marTop w:val="0"/>
      <w:marBottom w:val="0"/>
      <w:divBdr>
        <w:top w:val="none" w:sz="0" w:space="0" w:color="auto"/>
        <w:left w:val="none" w:sz="0" w:space="0" w:color="auto"/>
        <w:bottom w:val="none" w:sz="0" w:space="0" w:color="auto"/>
        <w:right w:val="none" w:sz="0" w:space="0" w:color="auto"/>
      </w:divBdr>
    </w:div>
    <w:div w:id="1616987762">
      <w:bodyDiv w:val="1"/>
      <w:marLeft w:val="0"/>
      <w:marRight w:val="0"/>
      <w:marTop w:val="0"/>
      <w:marBottom w:val="0"/>
      <w:divBdr>
        <w:top w:val="none" w:sz="0" w:space="0" w:color="auto"/>
        <w:left w:val="none" w:sz="0" w:space="0" w:color="auto"/>
        <w:bottom w:val="none" w:sz="0" w:space="0" w:color="auto"/>
        <w:right w:val="none" w:sz="0" w:space="0" w:color="auto"/>
      </w:divBdr>
    </w:div>
    <w:div w:id="1617105422">
      <w:bodyDiv w:val="1"/>
      <w:marLeft w:val="0"/>
      <w:marRight w:val="0"/>
      <w:marTop w:val="0"/>
      <w:marBottom w:val="0"/>
      <w:divBdr>
        <w:top w:val="none" w:sz="0" w:space="0" w:color="auto"/>
        <w:left w:val="none" w:sz="0" w:space="0" w:color="auto"/>
        <w:bottom w:val="none" w:sz="0" w:space="0" w:color="auto"/>
        <w:right w:val="none" w:sz="0" w:space="0" w:color="auto"/>
      </w:divBdr>
    </w:div>
    <w:div w:id="1631596533">
      <w:bodyDiv w:val="1"/>
      <w:marLeft w:val="0"/>
      <w:marRight w:val="0"/>
      <w:marTop w:val="0"/>
      <w:marBottom w:val="0"/>
      <w:divBdr>
        <w:top w:val="none" w:sz="0" w:space="0" w:color="auto"/>
        <w:left w:val="none" w:sz="0" w:space="0" w:color="auto"/>
        <w:bottom w:val="none" w:sz="0" w:space="0" w:color="auto"/>
        <w:right w:val="none" w:sz="0" w:space="0" w:color="auto"/>
      </w:divBdr>
    </w:div>
    <w:div w:id="1636597025">
      <w:bodyDiv w:val="1"/>
      <w:marLeft w:val="0"/>
      <w:marRight w:val="0"/>
      <w:marTop w:val="0"/>
      <w:marBottom w:val="0"/>
      <w:divBdr>
        <w:top w:val="none" w:sz="0" w:space="0" w:color="auto"/>
        <w:left w:val="none" w:sz="0" w:space="0" w:color="auto"/>
        <w:bottom w:val="none" w:sz="0" w:space="0" w:color="auto"/>
        <w:right w:val="none" w:sz="0" w:space="0" w:color="auto"/>
      </w:divBdr>
    </w:div>
    <w:div w:id="1638148957">
      <w:bodyDiv w:val="1"/>
      <w:marLeft w:val="0"/>
      <w:marRight w:val="0"/>
      <w:marTop w:val="0"/>
      <w:marBottom w:val="0"/>
      <w:divBdr>
        <w:top w:val="none" w:sz="0" w:space="0" w:color="auto"/>
        <w:left w:val="none" w:sz="0" w:space="0" w:color="auto"/>
        <w:bottom w:val="none" w:sz="0" w:space="0" w:color="auto"/>
        <w:right w:val="none" w:sz="0" w:space="0" w:color="auto"/>
      </w:divBdr>
    </w:div>
    <w:div w:id="1641155407">
      <w:bodyDiv w:val="1"/>
      <w:marLeft w:val="0"/>
      <w:marRight w:val="0"/>
      <w:marTop w:val="0"/>
      <w:marBottom w:val="0"/>
      <w:divBdr>
        <w:top w:val="none" w:sz="0" w:space="0" w:color="auto"/>
        <w:left w:val="none" w:sz="0" w:space="0" w:color="auto"/>
        <w:bottom w:val="none" w:sz="0" w:space="0" w:color="auto"/>
        <w:right w:val="none" w:sz="0" w:space="0" w:color="auto"/>
      </w:divBdr>
      <w:divsChild>
        <w:div w:id="1940718672">
          <w:marLeft w:val="0"/>
          <w:marRight w:val="0"/>
          <w:marTop w:val="0"/>
          <w:marBottom w:val="0"/>
          <w:divBdr>
            <w:top w:val="none" w:sz="0" w:space="0" w:color="auto"/>
            <w:left w:val="none" w:sz="0" w:space="0" w:color="auto"/>
            <w:bottom w:val="none" w:sz="0" w:space="0" w:color="auto"/>
            <w:right w:val="none" w:sz="0" w:space="0" w:color="auto"/>
          </w:divBdr>
        </w:div>
      </w:divsChild>
    </w:div>
    <w:div w:id="1665232441">
      <w:bodyDiv w:val="1"/>
      <w:marLeft w:val="0"/>
      <w:marRight w:val="0"/>
      <w:marTop w:val="0"/>
      <w:marBottom w:val="0"/>
      <w:divBdr>
        <w:top w:val="none" w:sz="0" w:space="0" w:color="auto"/>
        <w:left w:val="none" w:sz="0" w:space="0" w:color="auto"/>
        <w:bottom w:val="none" w:sz="0" w:space="0" w:color="auto"/>
        <w:right w:val="none" w:sz="0" w:space="0" w:color="auto"/>
      </w:divBdr>
    </w:div>
    <w:div w:id="1680502057">
      <w:bodyDiv w:val="1"/>
      <w:marLeft w:val="0"/>
      <w:marRight w:val="0"/>
      <w:marTop w:val="0"/>
      <w:marBottom w:val="0"/>
      <w:divBdr>
        <w:top w:val="none" w:sz="0" w:space="0" w:color="auto"/>
        <w:left w:val="none" w:sz="0" w:space="0" w:color="auto"/>
        <w:bottom w:val="none" w:sz="0" w:space="0" w:color="auto"/>
        <w:right w:val="none" w:sz="0" w:space="0" w:color="auto"/>
      </w:divBdr>
    </w:div>
    <w:div w:id="1697582075">
      <w:bodyDiv w:val="1"/>
      <w:marLeft w:val="0"/>
      <w:marRight w:val="0"/>
      <w:marTop w:val="0"/>
      <w:marBottom w:val="0"/>
      <w:divBdr>
        <w:top w:val="none" w:sz="0" w:space="0" w:color="auto"/>
        <w:left w:val="none" w:sz="0" w:space="0" w:color="auto"/>
        <w:bottom w:val="none" w:sz="0" w:space="0" w:color="auto"/>
        <w:right w:val="none" w:sz="0" w:space="0" w:color="auto"/>
      </w:divBdr>
    </w:div>
    <w:div w:id="1718315687">
      <w:bodyDiv w:val="1"/>
      <w:marLeft w:val="0"/>
      <w:marRight w:val="0"/>
      <w:marTop w:val="0"/>
      <w:marBottom w:val="0"/>
      <w:divBdr>
        <w:top w:val="none" w:sz="0" w:space="0" w:color="auto"/>
        <w:left w:val="none" w:sz="0" w:space="0" w:color="auto"/>
        <w:bottom w:val="none" w:sz="0" w:space="0" w:color="auto"/>
        <w:right w:val="none" w:sz="0" w:space="0" w:color="auto"/>
      </w:divBdr>
    </w:div>
    <w:div w:id="1737389472">
      <w:bodyDiv w:val="1"/>
      <w:marLeft w:val="0"/>
      <w:marRight w:val="0"/>
      <w:marTop w:val="0"/>
      <w:marBottom w:val="0"/>
      <w:divBdr>
        <w:top w:val="none" w:sz="0" w:space="0" w:color="auto"/>
        <w:left w:val="none" w:sz="0" w:space="0" w:color="auto"/>
        <w:bottom w:val="none" w:sz="0" w:space="0" w:color="auto"/>
        <w:right w:val="none" w:sz="0" w:space="0" w:color="auto"/>
      </w:divBdr>
    </w:div>
    <w:div w:id="1763452565">
      <w:bodyDiv w:val="1"/>
      <w:marLeft w:val="0"/>
      <w:marRight w:val="0"/>
      <w:marTop w:val="0"/>
      <w:marBottom w:val="0"/>
      <w:divBdr>
        <w:top w:val="none" w:sz="0" w:space="0" w:color="auto"/>
        <w:left w:val="none" w:sz="0" w:space="0" w:color="auto"/>
        <w:bottom w:val="none" w:sz="0" w:space="0" w:color="auto"/>
        <w:right w:val="none" w:sz="0" w:space="0" w:color="auto"/>
      </w:divBdr>
    </w:div>
    <w:div w:id="1785730348">
      <w:bodyDiv w:val="1"/>
      <w:marLeft w:val="0"/>
      <w:marRight w:val="0"/>
      <w:marTop w:val="0"/>
      <w:marBottom w:val="0"/>
      <w:divBdr>
        <w:top w:val="none" w:sz="0" w:space="0" w:color="auto"/>
        <w:left w:val="none" w:sz="0" w:space="0" w:color="auto"/>
        <w:bottom w:val="none" w:sz="0" w:space="0" w:color="auto"/>
        <w:right w:val="none" w:sz="0" w:space="0" w:color="auto"/>
      </w:divBdr>
    </w:div>
    <w:div w:id="1790126988">
      <w:bodyDiv w:val="1"/>
      <w:marLeft w:val="0"/>
      <w:marRight w:val="0"/>
      <w:marTop w:val="0"/>
      <w:marBottom w:val="0"/>
      <w:divBdr>
        <w:top w:val="none" w:sz="0" w:space="0" w:color="auto"/>
        <w:left w:val="none" w:sz="0" w:space="0" w:color="auto"/>
        <w:bottom w:val="none" w:sz="0" w:space="0" w:color="auto"/>
        <w:right w:val="none" w:sz="0" w:space="0" w:color="auto"/>
      </w:divBdr>
    </w:div>
    <w:div w:id="1790589229">
      <w:bodyDiv w:val="1"/>
      <w:marLeft w:val="0"/>
      <w:marRight w:val="0"/>
      <w:marTop w:val="0"/>
      <w:marBottom w:val="0"/>
      <w:divBdr>
        <w:top w:val="none" w:sz="0" w:space="0" w:color="auto"/>
        <w:left w:val="none" w:sz="0" w:space="0" w:color="auto"/>
        <w:bottom w:val="none" w:sz="0" w:space="0" w:color="auto"/>
        <w:right w:val="none" w:sz="0" w:space="0" w:color="auto"/>
      </w:divBdr>
    </w:div>
    <w:div w:id="1793018261">
      <w:bodyDiv w:val="1"/>
      <w:marLeft w:val="0"/>
      <w:marRight w:val="0"/>
      <w:marTop w:val="0"/>
      <w:marBottom w:val="0"/>
      <w:divBdr>
        <w:top w:val="none" w:sz="0" w:space="0" w:color="auto"/>
        <w:left w:val="none" w:sz="0" w:space="0" w:color="auto"/>
        <w:bottom w:val="none" w:sz="0" w:space="0" w:color="auto"/>
        <w:right w:val="none" w:sz="0" w:space="0" w:color="auto"/>
      </w:divBdr>
    </w:div>
    <w:div w:id="1794640205">
      <w:bodyDiv w:val="1"/>
      <w:marLeft w:val="0"/>
      <w:marRight w:val="0"/>
      <w:marTop w:val="0"/>
      <w:marBottom w:val="0"/>
      <w:divBdr>
        <w:top w:val="none" w:sz="0" w:space="0" w:color="auto"/>
        <w:left w:val="none" w:sz="0" w:space="0" w:color="auto"/>
        <w:bottom w:val="none" w:sz="0" w:space="0" w:color="auto"/>
        <w:right w:val="none" w:sz="0" w:space="0" w:color="auto"/>
      </w:divBdr>
    </w:div>
    <w:div w:id="1835413224">
      <w:bodyDiv w:val="1"/>
      <w:marLeft w:val="0"/>
      <w:marRight w:val="0"/>
      <w:marTop w:val="0"/>
      <w:marBottom w:val="0"/>
      <w:divBdr>
        <w:top w:val="none" w:sz="0" w:space="0" w:color="auto"/>
        <w:left w:val="none" w:sz="0" w:space="0" w:color="auto"/>
        <w:bottom w:val="none" w:sz="0" w:space="0" w:color="auto"/>
        <w:right w:val="none" w:sz="0" w:space="0" w:color="auto"/>
      </w:divBdr>
    </w:div>
    <w:div w:id="1843425096">
      <w:bodyDiv w:val="1"/>
      <w:marLeft w:val="0"/>
      <w:marRight w:val="0"/>
      <w:marTop w:val="0"/>
      <w:marBottom w:val="0"/>
      <w:divBdr>
        <w:top w:val="none" w:sz="0" w:space="0" w:color="auto"/>
        <w:left w:val="none" w:sz="0" w:space="0" w:color="auto"/>
        <w:bottom w:val="none" w:sz="0" w:space="0" w:color="auto"/>
        <w:right w:val="none" w:sz="0" w:space="0" w:color="auto"/>
      </w:divBdr>
    </w:div>
    <w:div w:id="1861697000">
      <w:bodyDiv w:val="1"/>
      <w:marLeft w:val="0"/>
      <w:marRight w:val="0"/>
      <w:marTop w:val="0"/>
      <w:marBottom w:val="0"/>
      <w:divBdr>
        <w:top w:val="none" w:sz="0" w:space="0" w:color="auto"/>
        <w:left w:val="none" w:sz="0" w:space="0" w:color="auto"/>
        <w:bottom w:val="none" w:sz="0" w:space="0" w:color="auto"/>
        <w:right w:val="none" w:sz="0" w:space="0" w:color="auto"/>
      </w:divBdr>
    </w:div>
    <w:div w:id="1865629993">
      <w:bodyDiv w:val="1"/>
      <w:marLeft w:val="0"/>
      <w:marRight w:val="0"/>
      <w:marTop w:val="0"/>
      <w:marBottom w:val="0"/>
      <w:divBdr>
        <w:top w:val="none" w:sz="0" w:space="0" w:color="auto"/>
        <w:left w:val="none" w:sz="0" w:space="0" w:color="auto"/>
        <w:bottom w:val="none" w:sz="0" w:space="0" w:color="auto"/>
        <w:right w:val="none" w:sz="0" w:space="0" w:color="auto"/>
      </w:divBdr>
    </w:div>
    <w:div w:id="1883322106">
      <w:bodyDiv w:val="1"/>
      <w:marLeft w:val="0"/>
      <w:marRight w:val="0"/>
      <w:marTop w:val="0"/>
      <w:marBottom w:val="0"/>
      <w:divBdr>
        <w:top w:val="none" w:sz="0" w:space="0" w:color="auto"/>
        <w:left w:val="none" w:sz="0" w:space="0" w:color="auto"/>
        <w:bottom w:val="none" w:sz="0" w:space="0" w:color="auto"/>
        <w:right w:val="none" w:sz="0" w:space="0" w:color="auto"/>
      </w:divBdr>
    </w:div>
    <w:div w:id="1939217295">
      <w:bodyDiv w:val="1"/>
      <w:marLeft w:val="0"/>
      <w:marRight w:val="0"/>
      <w:marTop w:val="0"/>
      <w:marBottom w:val="0"/>
      <w:divBdr>
        <w:top w:val="none" w:sz="0" w:space="0" w:color="auto"/>
        <w:left w:val="none" w:sz="0" w:space="0" w:color="auto"/>
        <w:bottom w:val="none" w:sz="0" w:space="0" w:color="auto"/>
        <w:right w:val="none" w:sz="0" w:space="0" w:color="auto"/>
      </w:divBdr>
    </w:div>
    <w:div w:id="1946645394">
      <w:bodyDiv w:val="1"/>
      <w:marLeft w:val="0"/>
      <w:marRight w:val="0"/>
      <w:marTop w:val="0"/>
      <w:marBottom w:val="0"/>
      <w:divBdr>
        <w:top w:val="none" w:sz="0" w:space="0" w:color="auto"/>
        <w:left w:val="none" w:sz="0" w:space="0" w:color="auto"/>
        <w:bottom w:val="none" w:sz="0" w:space="0" w:color="auto"/>
        <w:right w:val="none" w:sz="0" w:space="0" w:color="auto"/>
      </w:divBdr>
    </w:div>
    <w:div w:id="1954897129">
      <w:bodyDiv w:val="1"/>
      <w:marLeft w:val="0"/>
      <w:marRight w:val="0"/>
      <w:marTop w:val="0"/>
      <w:marBottom w:val="0"/>
      <w:divBdr>
        <w:top w:val="none" w:sz="0" w:space="0" w:color="auto"/>
        <w:left w:val="none" w:sz="0" w:space="0" w:color="auto"/>
        <w:bottom w:val="none" w:sz="0" w:space="0" w:color="auto"/>
        <w:right w:val="none" w:sz="0" w:space="0" w:color="auto"/>
      </w:divBdr>
    </w:div>
    <w:div w:id="1956330517">
      <w:bodyDiv w:val="1"/>
      <w:marLeft w:val="0"/>
      <w:marRight w:val="0"/>
      <w:marTop w:val="0"/>
      <w:marBottom w:val="0"/>
      <w:divBdr>
        <w:top w:val="none" w:sz="0" w:space="0" w:color="auto"/>
        <w:left w:val="none" w:sz="0" w:space="0" w:color="auto"/>
        <w:bottom w:val="none" w:sz="0" w:space="0" w:color="auto"/>
        <w:right w:val="none" w:sz="0" w:space="0" w:color="auto"/>
      </w:divBdr>
    </w:div>
    <w:div w:id="1976253969">
      <w:bodyDiv w:val="1"/>
      <w:marLeft w:val="0"/>
      <w:marRight w:val="0"/>
      <w:marTop w:val="0"/>
      <w:marBottom w:val="0"/>
      <w:divBdr>
        <w:top w:val="none" w:sz="0" w:space="0" w:color="auto"/>
        <w:left w:val="none" w:sz="0" w:space="0" w:color="auto"/>
        <w:bottom w:val="none" w:sz="0" w:space="0" w:color="auto"/>
        <w:right w:val="none" w:sz="0" w:space="0" w:color="auto"/>
      </w:divBdr>
    </w:div>
    <w:div w:id="1998917520">
      <w:bodyDiv w:val="1"/>
      <w:marLeft w:val="0"/>
      <w:marRight w:val="0"/>
      <w:marTop w:val="0"/>
      <w:marBottom w:val="0"/>
      <w:divBdr>
        <w:top w:val="none" w:sz="0" w:space="0" w:color="auto"/>
        <w:left w:val="none" w:sz="0" w:space="0" w:color="auto"/>
        <w:bottom w:val="none" w:sz="0" w:space="0" w:color="auto"/>
        <w:right w:val="none" w:sz="0" w:space="0" w:color="auto"/>
      </w:divBdr>
    </w:div>
    <w:div w:id="2004510191">
      <w:bodyDiv w:val="1"/>
      <w:marLeft w:val="0"/>
      <w:marRight w:val="0"/>
      <w:marTop w:val="0"/>
      <w:marBottom w:val="0"/>
      <w:divBdr>
        <w:top w:val="none" w:sz="0" w:space="0" w:color="auto"/>
        <w:left w:val="none" w:sz="0" w:space="0" w:color="auto"/>
        <w:bottom w:val="none" w:sz="0" w:space="0" w:color="auto"/>
        <w:right w:val="none" w:sz="0" w:space="0" w:color="auto"/>
      </w:divBdr>
    </w:div>
    <w:div w:id="2054882339">
      <w:bodyDiv w:val="1"/>
      <w:marLeft w:val="0"/>
      <w:marRight w:val="0"/>
      <w:marTop w:val="0"/>
      <w:marBottom w:val="0"/>
      <w:divBdr>
        <w:top w:val="none" w:sz="0" w:space="0" w:color="auto"/>
        <w:left w:val="none" w:sz="0" w:space="0" w:color="auto"/>
        <w:bottom w:val="none" w:sz="0" w:space="0" w:color="auto"/>
        <w:right w:val="none" w:sz="0" w:space="0" w:color="auto"/>
      </w:divBdr>
    </w:div>
    <w:div w:id="2075933809">
      <w:bodyDiv w:val="1"/>
      <w:marLeft w:val="0"/>
      <w:marRight w:val="0"/>
      <w:marTop w:val="0"/>
      <w:marBottom w:val="0"/>
      <w:divBdr>
        <w:top w:val="none" w:sz="0" w:space="0" w:color="auto"/>
        <w:left w:val="none" w:sz="0" w:space="0" w:color="auto"/>
        <w:bottom w:val="none" w:sz="0" w:space="0" w:color="auto"/>
        <w:right w:val="none" w:sz="0" w:space="0" w:color="auto"/>
      </w:divBdr>
    </w:div>
    <w:div w:id="2100103135">
      <w:bodyDiv w:val="1"/>
      <w:marLeft w:val="0"/>
      <w:marRight w:val="0"/>
      <w:marTop w:val="0"/>
      <w:marBottom w:val="0"/>
      <w:divBdr>
        <w:top w:val="none" w:sz="0" w:space="0" w:color="auto"/>
        <w:left w:val="none" w:sz="0" w:space="0" w:color="auto"/>
        <w:bottom w:val="none" w:sz="0" w:space="0" w:color="auto"/>
        <w:right w:val="none" w:sz="0" w:space="0" w:color="auto"/>
      </w:divBdr>
    </w:div>
    <w:div w:id="2126341106">
      <w:bodyDiv w:val="1"/>
      <w:marLeft w:val="0"/>
      <w:marRight w:val="0"/>
      <w:marTop w:val="0"/>
      <w:marBottom w:val="0"/>
      <w:divBdr>
        <w:top w:val="none" w:sz="0" w:space="0" w:color="auto"/>
        <w:left w:val="none" w:sz="0" w:space="0" w:color="auto"/>
        <w:bottom w:val="none" w:sz="0" w:space="0" w:color="auto"/>
        <w:right w:val="none" w:sz="0" w:space="0" w:color="auto"/>
      </w:divBdr>
    </w:div>
    <w:div w:id="2134051123">
      <w:bodyDiv w:val="1"/>
      <w:marLeft w:val="0"/>
      <w:marRight w:val="0"/>
      <w:marTop w:val="0"/>
      <w:marBottom w:val="0"/>
      <w:divBdr>
        <w:top w:val="none" w:sz="0" w:space="0" w:color="auto"/>
        <w:left w:val="none" w:sz="0" w:space="0" w:color="auto"/>
        <w:bottom w:val="none" w:sz="0" w:space="0" w:color="auto"/>
        <w:right w:val="none" w:sz="0" w:space="0" w:color="auto"/>
      </w:divBdr>
      <w:divsChild>
        <w:div w:id="1623000759">
          <w:marLeft w:val="0"/>
          <w:marRight w:val="0"/>
          <w:marTop w:val="0"/>
          <w:marBottom w:val="0"/>
          <w:divBdr>
            <w:top w:val="none" w:sz="0" w:space="0" w:color="auto"/>
            <w:left w:val="none" w:sz="0" w:space="0" w:color="auto"/>
            <w:bottom w:val="none" w:sz="0" w:space="0" w:color="auto"/>
            <w:right w:val="none" w:sz="0" w:space="0" w:color="auto"/>
          </w:divBdr>
        </w:div>
      </w:divsChild>
    </w:div>
    <w:div w:id="21455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Главплан</dc:creator>
  <cp:lastModifiedBy>Admin</cp:lastModifiedBy>
  <cp:revision>15</cp:revision>
  <cp:lastPrinted>2022-03-17T02:49:00Z</cp:lastPrinted>
  <dcterms:created xsi:type="dcterms:W3CDTF">2022-04-01T10:36:00Z</dcterms:created>
  <dcterms:modified xsi:type="dcterms:W3CDTF">2022-04-04T03:08:00Z</dcterms:modified>
</cp:coreProperties>
</file>